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823EC" w14:textId="77777777" w:rsidR="00BD350B" w:rsidRPr="00480367" w:rsidRDefault="00E5251E">
      <w:pPr>
        <w:spacing w:after="0" w:line="276" w:lineRule="auto"/>
        <w:jc w:val="center"/>
        <w:rPr>
          <w:rFonts w:ascii="Times New Roman" w:hAnsi="Times New Roman"/>
          <w:b/>
          <w:lang w:val="ms-MY"/>
        </w:rPr>
      </w:pPr>
      <w:r w:rsidRPr="00480367">
        <w:rPr>
          <w:rFonts w:ascii="Times New Roman" w:hAnsi="Times New Roman"/>
          <w:b/>
          <w:lang w:val="ms-MY"/>
        </w:rPr>
        <w:t>GARIS PANDUAN DAN KRITERIA PENCALONAN</w:t>
      </w:r>
    </w:p>
    <w:p w14:paraId="64870533" w14:textId="0625A3A4" w:rsidR="00BD350B" w:rsidRPr="00480367" w:rsidRDefault="00E5251E">
      <w:pPr>
        <w:spacing w:line="276" w:lineRule="auto"/>
        <w:jc w:val="center"/>
        <w:rPr>
          <w:rFonts w:ascii="Times New Roman" w:hAnsi="Times New Roman"/>
          <w:b/>
          <w:lang w:val="ms-MY"/>
        </w:rPr>
      </w:pPr>
      <w:r w:rsidRPr="00480367">
        <w:rPr>
          <w:rFonts w:ascii="Times New Roman" w:hAnsi="Times New Roman"/>
          <w:b/>
          <w:lang w:val="ms-MY"/>
        </w:rPr>
        <w:t xml:space="preserve">ANUGERAH </w:t>
      </w:r>
      <w:r w:rsidR="004E6811" w:rsidRPr="00480367">
        <w:rPr>
          <w:rFonts w:ascii="Times New Roman" w:hAnsi="Times New Roman"/>
          <w:b/>
          <w:lang w:val="ms-MY"/>
        </w:rPr>
        <w:t xml:space="preserve">INOVASI DAN PENGKOMERSIALAN PRODUK </w:t>
      </w:r>
      <w:r w:rsidR="00BA196A" w:rsidRPr="00480367">
        <w:rPr>
          <w:rFonts w:ascii="Times New Roman" w:hAnsi="Times New Roman"/>
          <w:b/>
          <w:lang w:val="ms-MY"/>
        </w:rPr>
        <w:t xml:space="preserve"> CITRA KARISMA 202</w:t>
      </w:r>
      <w:r w:rsidR="00D13AF2">
        <w:rPr>
          <w:rFonts w:ascii="Times New Roman" w:hAnsi="Times New Roman"/>
          <w:b/>
          <w:lang w:val="ms-MY"/>
        </w:rPr>
        <w:t>6</w:t>
      </w:r>
    </w:p>
    <w:p w14:paraId="2ADF6805" w14:textId="77777777" w:rsidR="00BD350B" w:rsidRPr="00480367" w:rsidRDefault="00BD350B">
      <w:pPr>
        <w:pBdr>
          <w:top w:val="nil"/>
          <w:left w:val="nil"/>
          <w:bottom w:val="nil"/>
          <w:right w:val="nil"/>
          <w:between w:val="nil"/>
        </w:pBdr>
        <w:spacing w:after="200" w:line="276" w:lineRule="auto"/>
        <w:ind w:left="1710"/>
        <w:rPr>
          <w:rFonts w:ascii="Times New Roman" w:hAnsi="Times New Roman"/>
          <w:color w:val="000000"/>
          <w:lang w:val="ms-MY"/>
        </w:rPr>
      </w:pPr>
    </w:p>
    <w:p w14:paraId="57A65045" w14:textId="77777777" w:rsidR="00BD350B" w:rsidRPr="00480367" w:rsidRDefault="00E5251E">
      <w:pPr>
        <w:numPr>
          <w:ilvl w:val="0"/>
          <w:numId w:val="11"/>
        </w:numPr>
        <w:pBdr>
          <w:top w:val="nil"/>
          <w:left w:val="nil"/>
          <w:bottom w:val="nil"/>
          <w:right w:val="nil"/>
          <w:between w:val="nil"/>
        </w:pBdr>
        <w:spacing w:after="0" w:line="276" w:lineRule="auto"/>
        <w:ind w:left="720" w:hanging="720"/>
        <w:jc w:val="both"/>
        <w:rPr>
          <w:rFonts w:ascii="Times New Roman" w:hAnsi="Times New Roman"/>
          <w:color w:val="000000"/>
          <w:lang w:val="ms-MY"/>
        </w:rPr>
      </w:pPr>
      <w:r w:rsidRPr="00480367">
        <w:rPr>
          <w:rFonts w:ascii="Times New Roman" w:hAnsi="Times New Roman"/>
          <w:b/>
          <w:color w:val="000000"/>
          <w:lang w:val="ms-MY"/>
        </w:rPr>
        <w:t>NAMA ANUGERAH</w:t>
      </w:r>
    </w:p>
    <w:p w14:paraId="226259B5" w14:textId="77777777" w:rsidR="00BD350B" w:rsidRPr="00480367" w:rsidRDefault="00BD350B">
      <w:pPr>
        <w:pBdr>
          <w:top w:val="nil"/>
          <w:left w:val="nil"/>
          <w:bottom w:val="nil"/>
          <w:right w:val="nil"/>
          <w:between w:val="nil"/>
        </w:pBdr>
        <w:spacing w:after="0" w:line="276" w:lineRule="auto"/>
        <w:jc w:val="both"/>
        <w:rPr>
          <w:rFonts w:ascii="Times New Roman" w:hAnsi="Times New Roman"/>
          <w:b/>
          <w:color w:val="000000"/>
          <w:lang w:val="ms-MY"/>
        </w:rPr>
      </w:pPr>
    </w:p>
    <w:p w14:paraId="32184B26" w14:textId="42B456C9" w:rsidR="00BD350B" w:rsidRPr="00480367" w:rsidRDefault="00E5251E">
      <w:pPr>
        <w:pBdr>
          <w:top w:val="nil"/>
          <w:left w:val="nil"/>
          <w:bottom w:val="nil"/>
          <w:right w:val="nil"/>
          <w:between w:val="nil"/>
        </w:pBdr>
        <w:spacing w:after="0" w:line="276" w:lineRule="auto"/>
        <w:ind w:left="720"/>
        <w:jc w:val="both"/>
        <w:rPr>
          <w:rFonts w:ascii="Times New Roman" w:hAnsi="Times New Roman"/>
          <w:color w:val="000000"/>
          <w:lang w:val="ms-MY"/>
        </w:rPr>
      </w:pPr>
      <w:r w:rsidRPr="00480367">
        <w:rPr>
          <w:rFonts w:ascii="Times New Roman" w:hAnsi="Times New Roman"/>
          <w:color w:val="000000"/>
          <w:lang w:val="ms-MY"/>
        </w:rPr>
        <w:t xml:space="preserve">Anugerah </w:t>
      </w:r>
      <w:r w:rsidR="004E6811" w:rsidRPr="00480367">
        <w:rPr>
          <w:rFonts w:ascii="Times New Roman" w:hAnsi="Times New Roman"/>
          <w:color w:val="000000"/>
          <w:lang w:val="ms-MY"/>
        </w:rPr>
        <w:t>Inovasi dan Pengkomersialan Produk</w:t>
      </w:r>
    </w:p>
    <w:p w14:paraId="6907B4D6" w14:textId="77777777" w:rsidR="00BD350B" w:rsidRPr="00480367" w:rsidRDefault="00BD350B">
      <w:pPr>
        <w:pBdr>
          <w:top w:val="nil"/>
          <w:left w:val="nil"/>
          <w:bottom w:val="nil"/>
          <w:right w:val="nil"/>
          <w:between w:val="nil"/>
        </w:pBdr>
        <w:spacing w:after="0" w:line="276" w:lineRule="auto"/>
        <w:jc w:val="both"/>
        <w:rPr>
          <w:rFonts w:ascii="Times New Roman" w:hAnsi="Times New Roman"/>
          <w:b/>
          <w:color w:val="000000"/>
          <w:lang w:val="ms-MY"/>
        </w:rPr>
      </w:pPr>
    </w:p>
    <w:p w14:paraId="67B1733F" w14:textId="77777777" w:rsidR="00BD350B" w:rsidRPr="00480367" w:rsidRDefault="00E5251E">
      <w:pPr>
        <w:numPr>
          <w:ilvl w:val="0"/>
          <w:numId w:val="11"/>
        </w:numPr>
        <w:pBdr>
          <w:top w:val="nil"/>
          <w:left w:val="nil"/>
          <w:bottom w:val="nil"/>
          <w:right w:val="nil"/>
          <w:between w:val="nil"/>
        </w:pBdr>
        <w:spacing w:after="0" w:line="276" w:lineRule="auto"/>
        <w:ind w:left="720" w:hanging="720"/>
        <w:jc w:val="both"/>
        <w:rPr>
          <w:rFonts w:ascii="Times New Roman" w:hAnsi="Times New Roman"/>
          <w:color w:val="000000"/>
          <w:lang w:val="ms-MY"/>
        </w:rPr>
      </w:pPr>
      <w:r w:rsidRPr="00480367">
        <w:rPr>
          <w:rFonts w:ascii="Times New Roman" w:hAnsi="Times New Roman"/>
          <w:b/>
          <w:color w:val="000000"/>
          <w:lang w:val="ms-MY"/>
        </w:rPr>
        <w:t>LATAR BELAKANG ANUGERAH</w:t>
      </w:r>
    </w:p>
    <w:p w14:paraId="1D9F1B3E" w14:textId="77777777" w:rsidR="00BD350B" w:rsidRPr="00480367" w:rsidRDefault="00BD350B">
      <w:pPr>
        <w:pBdr>
          <w:top w:val="nil"/>
          <w:left w:val="nil"/>
          <w:bottom w:val="nil"/>
          <w:right w:val="nil"/>
          <w:between w:val="nil"/>
        </w:pBdr>
        <w:spacing w:after="0" w:line="276" w:lineRule="auto"/>
        <w:ind w:left="720"/>
        <w:rPr>
          <w:rFonts w:ascii="Times New Roman" w:hAnsi="Times New Roman"/>
          <w:b/>
          <w:color w:val="000000"/>
          <w:lang w:val="ms-MY"/>
        </w:rPr>
      </w:pPr>
    </w:p>
    <w:p w14:paraId="18845208" w14:textId="7F637736" w:rsidR="00BD350B" w:rsidRPr="00480367" w:rsidRDefault="004E6811" w:rsidP="004E6811">
      <w:pPr>
        <w:pBdr>
          <w:top w:val="nil"/>
          <w:left w:val="nil"/>
          <w:bottom w:val="nil"/>
          <w:right w:val="nil"/>
          <w:between w:val="nil"/>
        </w:pBdr>
        <w:spacing w:after="0" w:line="276" w:lineRule="auto"/>
        <w:ind w:left="709"/>
        <w:rPr>
          <w:rFonts w:ascii="Times New Roman" w:hAnsi="Times New Roman"/>
          <w:lang w:val="ms-MY"/>
        </w:rPr>
      </w:pPr>
      <w:r w:rsidRPr="00480367">
        <w:rPr>
          <w:rFonts w:ascii="Times New Roman" w:hAnsi="Times New Roman"/>
          <w:lang w:val="ms-MY"/>
        </w:rPr>
        <w:t>Anugerah Inovasi dan Pengkomersialan Produk adalah bertujuan memberi pengiktirafan kepada produk berasaskan penyelidikan dan pembangunan yang dijalankan di Universiti Teknologi Malaysia dan telah dikomersialkan, memberi impak dari segi penjanaan ilmu ke arah peningkatan kualiti hidup, pembangunan industri dan pertumbuhan ekonomi negara. Produk-produk adalah merangkumi produk yang terhasil daripada penyelidikan yang menghasilkan rekabentuk, rekacipta, teknologi, perisian, formulasi ataupun proses.</w:t>
      </w:r>
    </w:p>
    <w:p w14:paraId="4EC60462" w14:textId="77777777" w:rsidR="004E6811" w:rsidRPr="00480367" w:rsidRDefault="004E6811" w:rsidP="004E6811">
      <w:pPr>
        <w:pBdr>
          <w:top w:val="nil"/>
          <w:left w:val="nil"/>
          <w:bottom w:val="nil"/>
          <w:right w:val="nil"/>
          <w:between w:val="nil"/>
        </w:pBdr>
        <w:spacing w:after="0" w:line="276" w:lineRule="auto"/>
        <w:ind w:left="709"/>
        <w:rPr>
          <w:rFonts w:ascii="Times New Roman" w:hAnsi="Times New Roman"/>
          <w:b/>
          <w:color w:val="000000"/>
          <w:lang w:val="ms-MY"/>
        </w:rPr>
      </w:pPr>
    </w:p>
    <w:p w14:paraId="274BADFC" w14:textId="77777777" w:rsidR="00BD350B" w:rsidRPr="00480367" w:rsidRDefault="00E5251E">
      <w:pPr>
        <w:numPr>
          <w:ilvl w:val="0"/>
          <w:numId w:val="11"/>
        </w:numPr>
        <w:pBdr>
          <w:top w:val="nil"/>
          <w:left w:val="nil"/>
          <w:bottom w:val="nil"/>
          <w:right w:val="nil"/>
          <w:between w:val="nil"/>
        </w:pBdr>
        <w:spacing w:after="0" w:line="276" w:lineRule="auto"/>
        <w:ind w:left="720" w:hanging="720"/>
        <w:jc w:val="both"/>
        <w:rPr>
          <w:rFonts w:ascii="Times New Roman" w:hAnsi="Times New Roman"/>
          <w:color w:val="000000"/>
          <w:lang w:val="ms-MY"/>
        </w:rPr>
      </w:pPr>
      <w:r w:rsidRPr="00480367">
        <w:rPr>
          <w:rFonts w:ascii="Times New Roman" w:hAnsi="Times New Roman"/>
          <w:b/>
          <w:color w:val="000000"/>
          <w:lang w:val="ms-MY"/>
        </w:rPr>
        <w:t>KATEGORI ANUGERAH</w:t>
      </w:r>
    </w:p>
    <w:p w14:paraId="1D5E756A" w14:textId="77777777" w:rsidR="00BD350B" w:rsidRPr="00480367" w:rsidRDefault="00BD350B">
      <w:pPr>
        <w:pBdr>
          <w:top w:val="nil"/>
          <w:left w:val="nil"/>
          <w:bottom w:val="nil"/>
          <w:right w:val="nil"/>
          <w:between w:val="nil"/>
        </w:pBdr>
        <w:spacing w:after="0" w:line="276" w:lineRule="auto"/>
        <w:jc w:val="both"/>
        <w:rPr>
          <w:rFonts w:ascii="Times New Roman" w:hAnsi="Times New Roman"/>
          <w:color w:val="000000"/>
          <w:lang w:val="ms-MY"/>
        </w:rPr>
      </w:pPr>
    </w:p>
    <w:p w14:paraId="4BCB2751" w14:textId="39E887C0" w:rsidR="00BD350B" w:rsidRPr="00480367" w:rsidRDefault="00E5251E">
      <w:pPr>
        <w:pBdr>
          <w:top w:val="nil"/>
          <w:left w:val="nil"/>
          <w:bottom w:val="nil"/>
          <w:right w:val="nil"/>
          <w:between w:val="nil"/>
        </w:pBdr>
        <w:spacing w:after="0" w:line="276" w:lineRule="auto"/>
        <w:ind w:left="708"/>
        <w:jc w:val="both"/>
        <w:rPr>
          <w:rFonts w:ascii="Times New Roman" w:hAnsi="Times New Roman"/>
          <w:color w:val="000000"/>
          <w:lang w:val="ms-MY"/>
        </w:rPr>
      </w:pPr>
      <w:r w:rsidRPr="00480367">
        <w:rPr>
          <w:rFonts w:ascii="Times New Roman" w:hAnsi="Times New Roman"/>
          <w:color w:val="000000"/>
          <w:lang w:val="ms-MY"/>
        </w:rPr>
        <w:t xml:space="preserve">Kategori yang dicadangkan adalah </w:t>
      </w:r>
      <w:r w:rsidR="00FA39CE" w:rsidRPr="00480367">
        <w:rPr>
          <w:rFonts w:ascii="Times New Roman" w:hAnsi="Times New Roman"/>
          <w:color w:val="000000"/>
          <w:lang w:val="ms-MY"/>
        </w:rPr>
        <w:t>satu (1)</w:t>
      </w:r>
      <w:r w:rsidRPr="00480367">
        <w:rPr>
          <w:rFonts w:ascii="Times New Roman" w:hAnsi="Times New Roman"/>
          <w:color w:val="000000"/>
          <w:lang w:val="ms-MY"/>
        </w:rPr>
        <w:t xml:space="preserve"> kategori </w:t>
      </w:r>
      <w:r w:rsidR="00FA39CE" w:rsidRPr="00480367">
        <w:rPr>
          <w:rFonts w:ascii="Times New Roman" w:hAnsi="Times New Roman"/>
          <w:color w:val="000000"/>
          <w:lang w:val="ms-MY"/>
        </w:rPr>
        <w:t>iaitu kategori Produk</w:t>
      </w:r>
      <w:r w:rsidR="00DB5CBB" w:rsidRPr="00480367">
        <w:rPr>
          <w:rFonts w:ascii="Times New Roman" w:hAnsi="Times New Roman"/>
          <w:color w:val="000000"/>
          <w:lang w:val="ms-MY"/>
        </w:rPr>
        <w:t>.</w:t>
      </w:r>
    </w:p>
    <w:p w14:paraId="4BB03706" w14:textId="77777777" w:rsidR="00BD350B" w:rsidRPr="00480367" w:rsidRDefault="00BD350B">
      <w:pPr>
        <w:pBdr>
          <w:top w:val="nil"/>
          <w:left w:val="nil"/>
          <w:bottom w:val="nil"/>
          <w:right w:val="nil"/>
          <w:between w:val="nil"/>
        </w:pBdr>
        <w:spacing w:after="0" w:line="276" w:lineRule="auto"/>
        <w:jc w:val="both"/>
        <w:rPr>
          <w:rFonts w:ascii="Times New Roman" w:hAnsi="Times New Roman"/>
          <w:b/>
          <w:color w:val="000000"/>
          <w:lang w:val="ms-MY"/>
        </w:rPr>
      </w:pPr>
    </w:p>
    <w:p w14:paraId="423BD0E6" w14:textId="77777777" w:rsidR="00BD350B" w:rsidRPr="00480367" w:rsidRDefault="00E5251E">
      <w:pPr>
        <w:numPr>
          <w:ilvl w:val="0"/>
          <w:numId w:val="11"/>
        </w:numPr>
        <w:pBdr>
          <w:top w:val="nil"/>
          <w:left w:val="nil"/>
          <w:bottom w:val="nil"/>
          <w:right w:val="nil"/>
          <w:between w:val="nil"/>
        </w:pBdr>
        <w:spacing w:after="0" w:line="276" w:lineRule="auto"/>
        <w:ind w:left="720" w:hanging="720"/>
        <w:jc w:val="both"/>
        <w:rPr>
          <w:rFonts w:ascii="Times New Roman" w:hAnsi="Times New Roman"/>
          <w:color w:val="000000"/>
          <w:lang w:val="ms-MY"/>
        </w:rPr>
      </w:pPr>
      <w:r w:rsidRPr="00480367">
        <w:rPr>
          <w:rFonts w:ascii="Times New Roman" w:hAnsi="Times New Roman"/>
          <w:b/>
          <w:color w:val="000000"/>
          <w:lang w:val="ms-MY"/>
        </w:rPr>
        <w:t>KRITERIA/SYARAT-SYARAT PERMOHONAN</w:t>
      </w:r>
    </w:p>
    <w:p w14:paraId="0BC9DABB" w14:textId="77777777" w:rsidR="00BD350B" w:rsidRPr="00480367" w:rsidRDefault="00BD350B">
      <w:pPr>
        <w:pBdr>
          <w:top w:val="nil"/>
          <w:left w:val="nil"/>
          <w:bottom w:val="nil"/>
          <w:right w:val="nil"/>
          <w:between w:val="nil"/>
        </w:pBdr>
        <w:spacing w:after="0" w:line="276" w:lineRule="auto"/>
        <w:ind w:left="720"/>
        <w:jc w:val="both"/>
        <w:rPr>
          <w:rFonts w:ascii="Times New Roman" w:hAnsi="Times New Roman"/>
          <w:b/>
          <w:color w:val="000000"/>
          <w:lang w:val="ms-MY"/>
        </w:rPr>
      </w:pPr>
    </w:p>
    <w:p w14:paraId="59D8DCDF" w14:textId="77777777" w:rsidR="00BD350B" w:rsidRPr="00480367" w:rsidRDefault="00E5251E">
      <w:pPr>
        <w:spacing w:line="276" w:lineRule="auto"/>
        <w:ind w:firstLine="720"/>
        <w:rPr>
          <w:rFonts w:ascii="Times New Roman" w:hAnsi="Times New Roman"/>
          <w:b/>
          <w:lang w:val="ms-MY"/>
        </w:rPr>
      </w:pPr>
      <w:r w:rsidRPr="00480367">
        <w:rPr>
          <w:rFonts w:ascii="Times New Roman" w:hAnsi="Times New Roman"/>
          <w:b/>
          <w:lang w:val="ms-MY"/>
        </w:rPr>
        <w:t>Syarat Utama:</w:t>
      </w:r>
    </w:p>
    <w:p w14:paraId="6F9E45E7" w14:textId="37C31094" w:rsidR="00BD350B" w:rsidRPr="00480367" w:rsidRDefault="00E5251E">
      <w:pPr>
        <w:numPr>
          <w:ilvl w:val="0"/>
          <w:numId w:val="18"/>
        </w:numPr>
        <w:spacing w:after="0" w:line="276" w:lineRule="auto"/>
        <w:jc w:val="both"/>
        <w:rPr>
          <w:rFonts w:ascii="Times New Roman" w:hAnsi="Times New Roman"/>
          <w:lang w:val="ms-MY"/>
        </w:rPr>
      </w:pPr>
      <w:r w:rsidRPr="00480367">
        <w:rPr>
          <w:rFonts w:ascii="Times New Roman" w:hAnsi="Times New Roman"/>
          <w:lang w:val="ms-MY"/>
        </w:rPr>
        <w:t xml:space="preserve">Pencalonan dibuka kepada semua staf </w:t>
      </w:r>
      <w:r w:rsidR="00DB5CBB" w:rsidRPr="00480367">
        <w:rPr>
          <w:rFonts w:ascii="Times New Roman" w:hAnsi="Times New Roman"/>
          <w:lang w:val="ms-MY"/>
        </w:rPr>
        <w:t xml:space="preserve">UTM berstatus warganegara Malaysia dan mempunyai produk yang telah melalui proses pendaftaran pelindungan harta intelek. </w:t>
      </w:r>
    </w:p>
    <w:p w14:paraId="18BEEC6E" w14:textId="3675433E" w:rsidR="00DB5CBB" w:rsidRPr="00480367" w:rsidRDefault="00DB5CBB">
      <w:pPr>
        <w:numPr>
          <w:ilvl w:val="0"/>
          <w:numId w:val="18"/>
        </w:numPr>
        <w:spacing w:after="0" w:line="276" w:lineRule="auto"/>
        <w:jc w:val="both"/>
        <w:rPr>
          <w:rFonts w:ascii="Times New Roman" w:hAnsi="Times New Roman"/>
          <w:lang w:val="ms-MY"/>
        </w:rPr>
      </w:pPr>
      <w:r w:rsidRPr="00480367">
        <w:rPr>
          <w:rFonts w:ascii="Times New Roman" w:hAnsi="Times New Roman"/>
          <w:lang w:val="ms-MY"/>
        </w:rPr>
        <w:t>Harta intelek produk yang dipertandingkan mestilah berdaftar dengan UTM (rahsia dagangan) dan MyIpo (semua IP selain rahsia dagangan).</w:t>
      </w:r>
    </w:p>
    <w:p w14:paraId="25ECA887" w14:textId="576BEA2C" w:rsidR="00BD350B" w:rsidRPr="00480367" w:rsidRDefault="00E5251E">
      <w:pPr>
        <w:numPr>
          <w:ilvl w:val="0"/>
          <w:numId w:val="18"/>
        </w:numPr>
        <w:spacing w:after="0" w:line="276" w:lineRule="auto"/>
        <w:jc w:val="both"/>
        <w:rPr>
          <w:rFonts w:ascii="Times New Roman" w:hAnsi="Times New Roman"/>
          <w:lang w:val="ms-MY"/>
        </w:rPr>
      </w:pPr>
      <w:r w:rsidRPr="00480367">
        <w:rPr>
          <w:rFonts w:ascii="Times New Roman" w:hAnsi="Times New Roman"/>
          <w:lang w:val="ms-MY"/>
        </w:rPr>
        <w:t>Pengkomersilan harta intelek perlu melalui PTJ yang berkaitan (UTIM, Syarikat Hiliran</w:t>
      </w:r>
      <w:r w:rsidR="00DB5CBB" w:rsidRPr="00480367">
        <w:rPr>
          <w:rFonts w:ascii="Times New Roman" w:hAnsi="Times New Roman"/>
          <w:lang w:val="ms-MY"/>
        </w:rPr>
        <w:t xml:space="preserve"> atau Industri Luar (Penerima Pelesenan dari UTM)</w:t>
      </w:r>
      <w:r w:rsidRPr="00480367">
        <w:rPr>
          <w:rFonts w:ascii="Times New Roman" w:hAnsi="Times New Roman"/>
          <w:lang w:val="ms-MY"/>
        </w:rPr>
        <w:t>).</w:t>
      </w:r>
    </w:p>
    <w:p w14:paraId="030A1565" w14:textId="77777777" w:rsidR="00BD350B" w:rsidRPr="00480367" w:rsidRDefault="00E5251E">
      <w:pPr>
        <w:numPr>
          <w:ilvl w:val="0"/>
          <w:numId w:val="18"/>
        </w:numPr>
        <w:spacing w:after="0" w:line="276" w:lineRule="auto"/>
        <w:jc w:val="both"/>
        <w:rPr>
          <w:rFonts w:ascii="Times New Roman" w:hAnsi="Times New Roman"/>
          <w:lang w:val="ms-MY"/>
        </w:rPr>
      </w:pPr>
      <w:r w:rsidRPr="00480367">
        <w:rPr>
          <w:rFonts w:ascii="Times New Roman" w:hAnsi="Times New Roman"/>
          <w:lang w:val="ms-MY"/>
        </w:rPr>
        <w:t xml:space="preserve">Semua bahan bukti adalah diwajibkan dan perlu dihantar bersama dengan borang permohonan yang telah lengkap dan diperakukan oleh Ketua Jabatan/PTJ. Borang Permohonan yang tidak lengkap tidak akan diproses. </w:t>
      </w:r>
    </w:p>
    <w:p w14:paraId="2A350B1D" w14:textId="5BE931D5" w:rsidR="00BA196A" w:rsidRPr="00480367" w:rsidRDefault="00BA196A" w:rsidP="00BA196A">
      <w:pPr>
        <w:numPr>
          <w:ilvl w:val="0"/>
          <w:numId w:val="18"/>
        </w:numPr>
        <w:spacing w:after="0" w:line="276" w:lineRule="auto"/>
        <w:jc w:val="both"/>
        <w:rPr>
          <w:rFonts w:ascii="Times New Roman" w:hAnsi="Times New Roman"/>
          <w:lang w:val="ms-MY"/>
        </w:rPr>
      </w:pPr>
      <w:r w:rsidRPr="00480367">
        <w:rPr>
          <w:rFonts w:ascii="Times New Roman" w:hAnsi="Times New Roman"/>
          <w:lang w:val="ms-MY"/>
        </w:rPr>
        <w:t>Markah minimum pemenang ialah sebanyak 80%.</w:t>
      </w:r>
    </w:p>
    <w:p w14:paraId="68671EBD" w14:textId="0F3D6C91" w:rsidR="00BD350B" w:rsidRPr="00480367" w:rsidRDefault="00BA196A" w:rsidP="00934B4A">
      <w:pPr>
        <w:numPr>
          <w:ilvl w:val="0"/>
          <w:numId w:val="18"/>
        </w:numPr>
        <w:spacing w:after="0" w:line="276" w:lineRule="auto"/>
        <w:jc w:val="both"/>
        <w:rPr>
          <w:rFonts w:ascii="Times New Roman" w:hAnsi="Times New Roman"/>
          <w:lang w:val="ms-MY"/>
        </w:rPr>
      </w:pPr>
      <w:r w:rsidRPr="00480367">
        <w:rPr>
          <w:rFonts w:ascii="Times New Roman" w:hAnsi="Times New Roman"/>
          <w:lang w:val="ms-MY"/>
        </w:rPr>
        <w:t>Pemenang dikira berdasarkan markah yang tertinggi</w:t>
      </w:r>
    </w:p>
    <w:p w14:paraId="291A991F" w14:textId="77777777" w:rsidR="00BD350B" w:rsidRPr="00480367" w:rsidRDefault="00BD350B" w:rsidP="00883561">
      <w:pPr>
        <w:spacing w:after="0" w:line="276" w:lineRule="auto"/>
        <w:jc w:val="both"/>
        <w:rPr>
          <w:rFonts w:ascii="Times New Roman" w:hAnsi="Times New Roman"/>
          <w:b/>
          <w:lang w:val="ms-MY"/>
        </w:rPr>
      </w:pPr>
    </w:p>
    <w:p w14:paraId="7C7103EA" w14:textId="1978CA68" w:rsidR="00BD350B" w:rsidRPr="00480367" w:rsidRDefault="00E5251E">
      <w:pPr>
        <w:spacing w:after="0" w:line="276" w:lineRule="auto"/>
        <w:ind w:left="720"/>
        <w:jc w:val="both"/>
        <w:rPr>
          <w:rFonts w:ascii="Times New Roman" w:hAnsi="Times New Roman"/>
          <w:b/>
          <w:lang w:val="ms-MY"/>
        </w:rPr>
      </w:pPr>
      <w:r w:rsidRPr="00480367">
        <w:rPr>
          <w:rFonts w:ascii="Times New Roman" w:hAnsi="Times New Roman"/>
          <w:b/>
          <w:lang w:val="ms-MY"/>
        </w:rPr>
        <w:t xml:space="preserve">Kriteria utama yang </w:t>
      </w:r>
      <w:r w:rsidR="006177FF" w:rsidRPr="00480367">
        <w:rPr>
          <w:rFonts w:ascii="Times New Roman" w:hAnsi="Times New Roman"/>
          <w:b/>
          <w:lang w:val="ms-MY"/>
        </w:rPr>
        <w:t>d</w:t>
      </w:r>
      <w:r w:rsidRPr="00480367">
        <w:rPr>
          <w:rFonts w:ascii="Times New Roman" w:hAnsi="Times New Roman"/>
          <w:b/>
          <w:lang w:val="ms-MY"/>
        </w:rPr>
        <w:t>inilai:</w:t>
      </w:r>
    </w:p>
    <w:p w14:paraId="24E44E92" w14:textId="77777777" w:rsidR="00883561" w:rsidRPr="00480367" w:rsidRDefault="00883561">
      <w:pPr>
        <w:spacing w:after="0" w:line="276" w:lineRule="auto"/>
        <w:ind w:left="720"/>
        <w:jc w:val="both"/>
        <w:rPr>
          <w:rFonts w:ascii="Times New Roman" w:hAnsi="Times New Roman"/>
          <w:b/>
          <w:lang w:val="ms-MY"/>
        </w:rPr>
      </w:pPr>
    </w:p>
    <w:p w14:paraId="16B0170E" w14:textId="32929F11" w:rsidR="00BD350B" w:rsidRPr="00480367" w:rsidRDefault="006177FF" w:rsidP="006177FF">
      <w:pPr>
        <w:numPr>
          <w:ilvl w:val="0"/>
          <w:numId w:val="5"/>
        </w:numPr>
        <w:spacing w:after="0" w:line="276" w:lineRule="auto"/>
        <w:ind w:left="1134"/>
        <w:jc w:val="both"/>
        <w:rPr>
          <w:rFonts w:ascii="Times New Roman" w:hAnsi="Times New Roman"/>
          <w:b/>
          <w:bCs/>
          <w:lang w:val="ms-MY"/>
        </w:rPr>
      </w:pPr>
      <w:r w:rsidRPr="00480367">
        <w:rPr>
          <w:rFonts w:ascii="Times New Roman" w:hAnsi="Times New Roman"/>
          <w:b/>
          <w:bCs/>
          <w:lang w:val="ms-MY"/>
        </w:rPr>
        <w:t xml:space="preserve">Produk </w:t>
      </w:r>
    </w:p>
    <w:p w14:paraId="4DAD373D" w14:textId="1CC0ED87" w:rsidR="006177FF" w:rsidRPr="00480367" w:rsidRDefault="006177FF" w:rsidP="006177FF">
      <w:pPr>
        <w:numPr>
          <w:ilvl w:val="1"/>
          <w:numId w:val="5"/>
        </w:numPr>
        <w:spacing w:after="0" w:line="276" w:lineRule="auto"/>
        <w:ind w:left="1560"/>
        <w:jc w:val="both"/>
        <w:rPr>
          <w:rFonts w:ascii="Times New Roman" w:hAnsi="Times New Roman"/>
          <w:lang w:val="ms-MY"/>
        </w:rPr>
      </w:pPr>
      <w:r w:rsidRPr="00480367">
        <w:rPr>
          <w:rFonts w:ascii="Times New Roman" w:hAnsi="Times New Roman"/>
          <w:lang w:val="ms-MY"/>
        </w:rPr>
        <w:t>Perlu mendapat perlindungan harta intelek dan mempunyai perjanjian harta intelek.</w:t>
      </w:r>
    </w:p>
    <w:p w14:paraId="66C6767E" w14:textId="589419DF" w:rsidR="006177FF" w:rsidRPr="00480367" w:rsidRDefault="006177FF" w:rsidP="006177FF">
      <w:pPr>
        <w:numPr>
          <w:ilvl w:val="2"/>
          <w:numId w:val="5"/>
        </w:numPr>
        <w:spacing w:after="0" w:line="276" w:lineRule="auto"/>
        <w:ind w:left="2268"/>
        <w:jc w:val="both"/>
        <w:rPr>
          <w:rFonts w:ascii="Times New Roman" w:hAnsi="Times New Roman"/>
          <w:lang w:val="ms-MY"/>
        </w:rPr>
      </w:pPr>
      <w:r w:rsidRPr="00480367">
        <w:rPr>
          <w:rFonts w:ascii="Times New Roman" w:hAnsi="Times New Roman"/>
          <w:lang w:val="ms-MY"/>
        </w:rPr>
        <w:t>Pemfailan Harta Intelek (IP Filed)</w:t>
      </w:r>
    </w:p>
    <w:p w14:paraId="0EF12C94" w14:textId="7DEC41A0" w:rsidR="006177FF" w:rsidRPr="00480367" w:rsidRDefault="006177FF" w:rsidP="006177FF">
      <w:pPr>
        <w:numPr>
          <w:ilvl w:val="2"/>
          <w:numId w:val="5"/>
        </w:numPr>
        <w:spacing w:after="0" w:line="276" w:lineRule="auto"/>
        <w:ind w:left="2268"/>
        <w:jc w:val="both"/>
        <w:rPr>
          <w:rFonts w:ascii="Times New Roman" w:hAnsi="Times New Roman"/>
          <w:lang w:val="ms-MY"/>
        </w:rPr>
      </w:pPr>
      <w:r w:rsidRPr="00480367">
        <w:rPr>
          <w:rFonts w:ascii="Times New Roman" w:hAnsi="Times New Roman"/>
          <w:lang w:val="ms-MY"/>
        </w:rPr>
        <w:t>Pendaftaran Harta Intelek (IP Granted)</w:t>
      </w:r>
    </w:p>
    <w:p w14:paraId="3C1ADA8B" w14:textId="2EC47D52" w:rsidR="006177FF" w:rsidRPr="00480367" w:rsidRDefault="006177FF" w:rsidP="006177FF">
      <w:pPr>
        <w:numPr>
          <w:ilvl w:val="1"/>
          <w:numId w:val="5"/>
        </w:numPr>
        <w:spacing w:after="0" w:line="276" w:lineRule="auto"/>
        <w:ind w:left="1560"/>
        <w:jc w:val="both"/>
        <w:rPr>
          <w:rFonts w:ascii="Times New Roman" w:hAnsi="Times New Roman"/>
          <w:lang w:val="ms-MY"/>
        </w:rPr>
      </w:pPr>
      <w:r w:rsidRPr="00480367">
        <w:rPr>
          <w:rFonts w:ascii="Times New Roman" w:hAnsi="Times New Roman"/>
          <w:lang w:val="ms-MY"/>
        </w:rPr>
        <w:lastRenderedPageBreak/>
        <w:t>Pernah menerima anugerah dari dalam dan/atau luar negara</w:t>
      </w:r>
    </w:p>
    <w:p w14:paraId="319E273B" w14:textId="188913C1" w:rsidR="006177FF" w:rsidRPr="00480367" w:rsidRDefault="006177FF" w:rsidP="006177FF">
      <w:pPr>
        <w:numPr>
          <w:ilvl w:val="2"/>
          <w:numId w:val="5"/>
        </w:numPr>
        <w:spacing w:after="0" w:line="276" w:lineRule="auto"/>
        <w:ind w:left="2268"/>
        <w:jc w:val="both"/>
        <w:rPr>
          <w:rFonts w:ascii="Times New Roman" w:hAnsi="Times New Roman"/>
          <w:lang w:val="ms-MY"/>
        </w:rPr>
      </w:pPr>
      <w:r w:rsidRPr="00480367">
        <w:rPr>
          <w:rFonts w:ascii="Times New Roman" w:hAnsi="Times New Roman"/>
          <w:lang w:val="ms-MY"/>
        </w:rPr>
        <w:t>Anugerah – Antarabangsa</w:t>
      </w:r>
    </w:p>
    <w:p w14:paraId="10BF2328" w14:textId="1D1D7A34" w:rsidR="006177FF" w:rsidRPr="00480367" w:rsidRDefault="006177FF" w:rsidP="006177FF">
      <w:pPr>
        <w:numPr>
          <w:ilvl w:val="2"/>
          <w:numId w:val="5"/>
        </w:numPr>
        <w:spacing w:after="0" w:line="276" w:lineRule="auto"/>
        <w:ind w:left="2268"/>
        <w:jc w:val="both"/>
        <w:rPr>
          <w:rFonts w:ascii="Times New Roman" w:hAnsi="Times New Roman"/>
          <w:lang w:val="ms-MY"/>
        </w:rPr>
      </w:pPr>
      <w:r w:rsidRPr="00480367">
        <w:rPr>
          <w:rFonts w:ascii="Times New Roman" w:hAnsi="Times New Roman"/>
          <w:lang w:val="ms-MY"/>
        </w:rPr>
        <w:t>Anugerah – Kebangsaan</w:t>
      </w:r>
    </w:p>
    <w:p w14:paraId="263C18C8" w14:textId="288F0A67" w:rsidR="006177FF" w:rsidRPr="00480367" w:rsidRDefault="006177FF" w:rsidP="006177FF">
      <w:pPr>
        <w:numPr>
          <w:ilvl w:val="2"/>
          <w:numId w:val="5"/>
        </w:numPr>
        <w:spacing w:after="0" w:line="276" w:lineRule="auto"/>
        <w:ind w:left="2268"/>
        <w:jc w:val="both"/>
        <w:rPr>
          <w:rFonts w:ascii="Times New Roman" w:hAnsi="Times New Roman"/>
          <w:lang w:val="ms-MY"/>
        </w:rPr>
      </w:pPr>
      <w:r w:rsidRPr="00480367">
        <w:rPr>
          <w:rFonts w:ascii="Times New Roman" w:hAnsi="Times New Roman"/>
          <w:lang w:val="ms-MY"/>
        </w:rPr>
        <w:t>Anugerah – UTM/Universiti di Malaysia</w:t>
      </w:r>
    </w:p>
    <w:p w14:paraId="146BB179" w14:textId="77777777" w:rsidR="00883561" w:rsidRPr="00480367" w:rsidRDefault="00883561" w:rsidP="00883561">
      <w:pPr>
        <w:spacing w:after="0" w:line="276" w:lineRule="auto"/>
        <w:ind w:left="2268"/>
        <w:jc w:val="both"/>
        <w:rPr>
          <w:rFonts w:ascii="Times New Roman" w:hAnsi="Times New Roman"/>
          <w:lang w:val="ms-MY"/>
        </w:rPr>
      </w:pPr>
    </w:p>
    <w:p w14:paraId="69958BC6" w14:textId="43D57755" w:rsidR="006177FF" w:rsidRPr="00480367" w:rsidRDefault="006177FF" w:rsidP="006177FF">
      <w:pPr>
        <w:numPr>
          <w:ilvl w:val="0"/>
          <w:numId w:val="5"/>
        </w:numPr>
        <w:spacing w:after="0" w:line="276" w:lineRule="auto"/>
        <w:ind w:left="1134"/>
        <w:jc w:val="both"/>
        <w:rPr>
          <w:rFonts w:ascii="Times New Roman" w:hAnsi="Times New Roman"/>
          <w:b/>
          <w:lang w:val="ms-MY"/>
        </w:rPr>
      </w:pPr>
      <w:r w:rsidRPr="00480367">
        <w:rPr>
          <w:rFonts w:ascii="Times New Roman" w:hAnsi="Times New Roman"/>
          <w:b/>
          <w:lang w:val="ms-MY"/>
        </w:rPr>
        <w:t>Aktiviti Pengkomersilan</w:t>
      </w:r>
    </w:p>
    <w:p w14:paraId="630AFE93" w14:textId="72AE1E6E" w:rsidR="006177FF" w:rsidRPr="00480367" w:rsidRDefault="006177FF" w:rsidP="006177FF">
      <w:pPr>
        <w:numPr>
          <w:ilvl w:val="1"/>
          <w:numId w:val="5"/>
        </w:numPr>
        <w:spacing w:after="0" w:line="276" w:lineRule="auto"/>
        <w:ind w:left="1560"/>
        <w:jc w:val="both"/>
        <w:rPr>
          <w:rFonts w:ascii="Times New Roman" w:hAnsi="Times New Roman"/>
          <w:bCs/>
          <w:lang w:val="ms-MY"/>
        </w:rPr>
      </w:pPr>
      <w:r w:rsidRPr="00480367">
        <w:rPr>
          <w:rFonts w:ascii="Times New Roman" w:hAnsi="Times New Roman"/>
          <w:bCs/>
          <w:lang w:val="ms-MY"/>
        </w:rPr>
        <w:t>Telah menjana hasil jualan kasar dan/atau pendapatan pengkomersialan kepada universiti serta penyelidik.</w:t>
      </w:r>
    </w:p>
    <w:p w14:paraId="4671A47F" w14:textId="4BC52099" w:rsidR="006177FF" w:rsidRPr="00480367" w:rsidRDefault="006177FF" w:rsidP="006177FF">
      <w:pPr>
        <w:numPr>
          <w:ilvl w:val="2"/>
          <w:numId w:val="5"/>
        </w:numPr>
        <w:spacing w:after="0" w:line="276" w:lineRule="auto"/>
        <w:ind w:left="2268"/>
        <w:jc w:val="both"/>
        <w:rPr>
          <w:rFonts w:ascii="Times New Roman" w:hAnsi="Times New Roman"/>
          <w:bCs/>
          <w:lang w:val="ms-MY"/>
        </w:rPr>
      </w:pPr>
      <w:r w:rsidRPr="00480367">
        <w:rPr>
          <w:rFonts w:ascii="Times New Roman" w:hAnsi="Times New Roman"/>
          <w:bCs/>
          <w:lang w:val="ms-MY"/>
        </w:rPr>
        <w:t xml:space="preserve">Jualan Kasar Syarikat  </w:t>
      </w:r>
    </w:p>
    <w:p w14:paraId="13823B5D" w14:textId="59728A1A" w:rsidR="006177FF" w:rsidRPr="00480367" w:rsidRDefault="006177FF" w:rsidP="006177FF">
      <w:pPr>
        <w:numPr>
          <w:ilvl w:val="2"/>
          <w:numId w:val="5"/>
        </w:numPr>
        <w:spacing w:after="0" w:line="276" w:lineRule="auto"/>
        <w:ind w:left="2268"/>
        <w:jc w:val="both"/>
        <w:rPr>
          <w:rFonts w:ascii="Times New Roman" w:hAnsi="Times New Roman"/>
          <w:bCs/>
          <w:lang w:val="ms-MY"/>
        </w:rPr>
      </w:pPr>
      <w:r w:rsidRPr="00480367">
        <w:rPr>
          <w:rFonts w:ascii="Times New Roman" w:hAnsi="Times New Roman"/>
          <w:bCs/>
          <w:lang w:val="ms-MY"/>
        </w:rPr>
        <w:t>Sumbangan Pendapatan kepada Universiti melalui yuran perlesenan dan royalti (ataupun sumbangan lain seperti endowmen, kontrak penyelidikan dan hadiah)</w:t>
      </w:r>
    </w:p>
    <w:p w14:paraId="604A8018" w14:textId="79C51476" w:rsidR="006177FF" w:rsidRPr="00480367" w:rsidRDefault="006177FF" w:rsidP="006177FF">
      <w:pPr>
        <w:numPr>
          <w:ilvl w:val="2"/>
          <w:numId w:val="5"/>
        </w:numPr>
        <w:spacing w:after="0" w:line="276" w:lineRule="auto"/>
        <w:ind w:left="2268"/>
        <w:jc w:val="both"/>
        <w:rPr>
          <w:rFonts w:ascii="Times New Roman" w:hAnsi="Times New Roman"/>
          <w:bCs/>
          <w:lang w:val="ms-MY"/>
        </w:rPr>
      </w:pPr>
      <w:r w:rsidRPr="00480367">
        <w:rPr>
          <w:rFonts w:ascii="Times New Roman" w:hAnsi="Times New Roman"/>
          <w:bCs/>
          <w:color w:val="000000"/>
          <w:lang w:val="ms-MY"/>
        </w:rPr>
        <w:t>Perjanjian Pelesenan Teknologi antara UTM dan juga syarikat</w:t>
      </w:r>
    </w:p>
    <w:p w14:paraId="3906D447" w14:textId="002A7BED" w:rsidR="006177FF" w:rsidRPr="00480367" w:rsidRDefault="006177FF" w:rsidP="006177FF">
      <w:pPr>
        <w:numPr>
          <w:ilvl w:val="2"/>
          <w:numId w:val="5"/>
        </w:numPr>
        <w:spacing w:after="0" w:line="276" w:lineRule="auto"/>
        <w:ind w:left="2268"/>
        <w:jc w:val="both"/>
        <w:rPr>
          <w:rFonts w:ascii="Times New Roman" w:hAnsi="Times New Roman"/>
          <w:bCs/>
          <w:lang w:val="ms-MY"/>
        </w:rPr>
      </w:pPr>
      <w:r w:rsidRPr="00480367">
        <w:rPr>
          <w:rFonts w:ascii="Times New Roman" w:hAnsi="Times New Roman"/>
          <w:bCs/>
          <w:color w:val="000000"/>
          <w:lang w:val="ms-MY"/>
        </w:rPr>
        <w:t>Jumlah dan senarai geran yang diterima dan pulangan pelaburan (ROI)</w:t>
      </w:r>
    </w:p>
    <w:p w14:paraId="48B9449B" w14:textId="3F20DAD4" w:rsidR="006177FF" w:rsidRPr="00480367" w:rsidRDefault="006177FF" w:rsidP="006177FF">
      <w:pPr>
        <w:numPr>
          <w:ilvl w:val="1"/>
          <w:numId w:val="5"/>
        </w:numPr>
        <w:spacing w:after="0" w:line="276" w:lineRule="auto"/>
        <w:ind w:left="1560"/>
        <w:jc w:val="both"/>
        <w:rPr>
          <w:rFonts w:ascii="Times New Roman" w:hAnsi="Times New Roman"/>
          <w:bCs/>
          <w:lang w:val="ms-MY"/>
        </w:rPr>
      </w:pPr>
      <w:r w:rsidRPr="00480367">
        <w:rPr>
          <w:rFonts w:ascii="Times New Roman" w:hAnsi="Times New Roman"/>
          <w:lang w:val="ms-MY"/>
        </w:rPr>
        <w:t>Inisiatif produk untuk menembusi pasaran dalam dan/atau luar negara</w:t>
      </w:r>
    </w:p>
    <w:p w14:paraId="6117B4E0" w14:textId="32C9FD83" w:rsidR="006177FF" w:rsidRPr="00480367" w:rsidRDefault="006177FF" w:rsidP="006177FF">
      <w:pPr>
        <w:numPr>
          <w:ilvl w:val="2"/>
          <w:numId w:val="5"/>
        </w:numPr>
        <w:spacing w:after="0" w:line="276" w:lineRule="auto"/>
        <w:ind w:left="2268"/>
        <w:jc w:val="both"/>
        <w:rPr>
          <w:rFonts w:ascii="Times New Roman" w:hAnsi="Times New Roman"/>
          <w:bCs/>
          <w:lang w:val="ms-MY"/>
        </w:rPr>
      </w:pPr>
      <w:r w:rsidRPr="00480367">
        <w:rPr>
          <w:rFonts w:ascii="Times New Roman" w:hAnsi="Times New Roman"/>
          <w:color w:val="000000"/>
          <w:lang w:val="ms-MY"/>
        </w:rPr>
        <w:t>Pasaran dalam negara (Tempatan)</w:t>
      </w:r>
    </w:p>
    <w:p w14:paraId="087E3DBF" w14:textId="77777777" w:rsidR="006177FF" w:rsidRPr="00480367" w:rsidRDefault="006177FF" w:rsidP="006177FF">
      <w:pPr>
        <w:numPr>
          <w:ilvl w:val="2"/>
          <w:numId w:val="5"/>
        </w:numPr>
        <w:spacing w:after="0" w:line="276" w:lineRule="auto"/>
        <w:ind w:left="2268"/>
        <w:jc w:val="both"/>
        <w:rPr>
          <w:rFonts w:ascii="Times New Roman" w:hAnsi="Times New Roman"/>
          <w:bCs/>
          <w:lang w:val="ms-MY"/>
        </w:rPr>
      </w:pPr>
      <w:r w:rsidRPr="00480367">
        <w:rPr>
          <w:rFonts w:ascii="Times New Roman" w:hAnsi="Times New Roman"/>
          <w:color w:val="000000"/>
          <w:lang w:val="ms-MY"/>
        </w:rPr>
        <w:t xml:space="preserve">Pasaran luar negara  (Antarabangsa)   </w:t>
      </w:r>
    </w:p>
    <w:p w14:paraId="6B2C4AF6" w14:textId="48D1E695" w:rsidR="006177FF" w:rsidRPr="00480367" w:rsidRDefault="006177FF" w:rsidP="006177FF">
      <w:pPr>
        <w:numPr>
          <w:ilvl w:val="2"/>
          <w:numId w:val="5"/>
        </w:numPr>
        <w:spacing w:after="0" w:line="276" w:lineRule="auto"/>
        <w:ind w:left="2268"/>
        <w:jc w:val="both"/>
        <w:rPr>
          <w:rFonts w:ascii="Times New Roman" w:hAnsi="Times New Roman"/>
          <w:bCs/>
          <w:lang w:val="ms-MY"/>
        </w:rPr>
      </w:pPr>
      <w:r w:rsidRPr="00480367">
        <w:rPr>
          <w:rFonts w:ascii="Times New Roman" w:hAnsi="Times New Roman"/>
          <w:lang w:val="ms-MY"/>
        </w:rPr>
        <w:t>Bonus diberikan sekiranya ada bukti penjualan produk di peringkat antarabangsa.</w:t>
      </w:r>
      <w:r w:rsidRPr="00480367">
        <w:rPr>
          <w:rFonts w:ascii="Times New Roman" w:hAnsi="Times New Roman"/>
          <w:color w:val="000000"/>
          <w:lang w:val="ms-MY"/>
        </w:rPr>
        <w:t xml:space="preserve"> </w:t>
      </w:r>
    </w:p>
    <w:p w14:paraId="6B65C03B" w14:textId="77777777" w:rsidR="006177FF" w:rsidRPr="00480367" w:rsidRDefault="006177FF" w:rsidP="006177FF">
      <w:pPr>
        <w:spacing w:after="0" w:line="276" w:lineRule="auto"/>
        <w:jc w:val="both"/>
        <w:rPr>
          <w:rFonts w:ascii="Times New Roman" w:hAnsi="Times New Roman"/>
          <w:bCs/>
          <w:lang w:val="ms-MY"/>
        </w:rPr>
      </w:pPr>
    </w:p>
    <w:p w14:paraId="096DC971" w14:textId="0973565B" w:rsidR="006177FF" w:rsidRPr="00480367" w:rsidRDefault="006177FF" w:rsidP="006177FF">
      <w:pPr>
        <w:numPr>
          <w:ilvl w:val="0"/>
          <w:numId w:val="5"/>
        </w:numPr>
        <w:spacing w:after="0" w:line="276" w:lineRule="auto"/>
        <w:ind w:left="1134"/>
        <w:jc w:val="both"/>
        <w:rPr>
          <w:rFonts w:ascii="Times New Roman" w:hAnsi="Times New Roman"/>
          <w:b/>
          <w:lang w:val="ms-MY"/>
        </w:rPr>
      </w:pPr>
      <w:r w:rsidRPr="00480367">
        <w:rPr>
          <w:rFonts w:ascii="Times New Roman" w:hAnsi="Times New Roman"/>
          <w:b/>
          <w:lang w:val="ms-MY"/>
        </w:rPr>
        <w:t>Impak</w:t>
      </w:r>
    </w:p>
    <w:p w14:paraId="16DC9075" w14:textId="4F4C7CAA" w:rsidR="006177FF" w:rsidRPr="00480367" w:rsidRDefault="006177FF" w:rsidP="006177FF">
      <w:pPr>
        <w:numPr>
          <w:ilvl w:val="1"/>
          <w:numId w:val="5"/>
        </w:numPr>
        <w:spacing w:after="0" w:line="276" w:lineRule="auto"/>
        <w:ind w:left="1560"/>
        <w:jc w:val="both"/>
        <w:rPr>
          <w:rFonts w:ascii="Times New Roman" w:hAnsi="Times New Roman"/>
          <w:lang w:val="ms-MY"/>
        </w:rPr>
      </w:pPr>
      <w:r w:rsidRPr="00480367">
        <w:rPr>
          <w:rFonts w:ascii="Times New Roman" w:hAnsi="Times New Roman"/>
          <w:lang w:val="ms-MY"/>
        </w:rPr>
        <w:t>Kepelbagaian Impak</w:t>
      </w:r>
    </w:p>
    <w:p w14:paraId="19A9C0E0" w14:textId="25AA0B1D" w:rsidR="006177FF" w:rsidRPr="00480367" w:rsidRDefault="006177FF" w:rsidP="006177FF">
      <w:pPr>
        <w:numPr>
          <w:ilvl w:val="2"/>
          <w:numId w:val="5"/>
        </w:numPr>
        <w:spacing w:after="0" w:line="276" w:lineRule="auto"/>
        <w:ind w:left="2268"/>
        <w:jc w:val="both"/>
        <w:rPr>
          <w:rFonts w:ascii="Times New Roman" w:hAnsi="Times New Roman"/>
          <w:lang w:val="ms-MY"/>
        </w:rPr>
      </w:pPr>
      <w:r w:rsidRPr="00480367">
        <w:rPr>
          <w:rFonts w:ascii="Times New Roman" w:hAnsi="Times New Roman"/>
          <w:color w:val="000000"/>
          <w:lang w:val="ms-MY"/>
        </w:rPr>
        <w:t>Usaha ke arah kelestarian perniagaan, pengembangan pasaran, penambahbaikan produk dan pelaburan semula R&amp;D</w:t>
      </w:r>
    </w:p>
    <w:p w14:paraId="4CEC433A" w14:textId="11561380" w:rsidR="006177FF" w:rsidRPr="00480367" w:rsidRDefault="006177FF" w:rsidP="006177FF">
      <w:pPr>
        <w:numPr>
          <w:ilvl w:val="2"/>
          <w:numId w:val="5"/>
        </w:numPr>
        <w:spacing w:after="0" w:line="276" w:lineRule="auto"/>
        <w:ind w:left="2268"/>
        <w:jc w:val="both"/>
        <w:rPr>
          <w:rFonts w:ascii="Times New Roman" w:hAnsi="Times New Roman"/>
          <w:lang w:val="ms-MY"/>
        </w:rPr>
      </w:pPr>
      <w:r w:rsidRPr="00480367">
        <w:rPr>
          <w:rFonts w:ascii="Times New Roman" w:hAnsi="Times New Roman"/>
          <w:color w:val="000000"/>
          <w:lang w:val="ms-MY"/>
        </w:rPr>
        <w:t>Penerbitan (akademik/majalah/media massa elektronik) berkaitan produk</w:t>
      </w:r>
    </w:p>
    <w:p w14:paraId="10183D90" w14:textId="63AB86BF" w:rsidR="006177FF" w:rsidRPr="00480367" w:rsidRDefault="006177FF" w:rsidP="006177FF">
      <w:pPr>
        <w:numPr>
          <w:ilvl w:val="2"/>
          <w:numId w:val="5"/>
        </w:numPr>
        <w:spacing w:after="0" w:line="276" w:lineRule="auto"/>
        <w:ind w:left="2268"/>
        <w:jc w:val="both"/>
        <w:rPr>
          <w:rFonts w:ascii="Times New Roman" w:hAnsi="Times New Roman"/>
          <w:lang w:val="ms-MY"/>
        </w:rPr>
      </w:pPr>
      <w:r w:rsidRPr="00480367">
        <w:rPr>
          <w:rFonts w:ascii="Times New Roman" w:hAnsi="Times New Roman"/>
          <w:color w:val="000000"/>
          <w:lang w:val="ms-MY"/>
        </w:rPr>
        <w:t>Ekonomi Negara (peningkatan jualan kasar dari tahun ke tahun, peningkatan pembayaran cukai kepada kerajaan, aliran tunai)</w:t>
      </w:r>
    </w:p>
    <w:p w14:paraId="782BA4D7" w14:textId="5DC5CA6B" w:rsidR="006177FF" w:rsidRPr="00480367" w:rsidRDefault="006177FF" w:rsidP="006177FF">
      <w:pPr>
        <w:numPr>
          <w:ilvl w:val="2"/>
          <w:numId w:val="5"/>
        </w:numPr>
        <w:spacing w:after="0" w:line="276" w:lineRule="auto"/>
        <w:ind w:left="2268"/>
        <w:jc w:val="both"/>
        <w:rPr>
          <w:rFonts w:ascii="Times New Roman" w:hAnsi="Times New Roman"/>
          <w:lang w:val="ms-MY"/>
        </w:rPr>
      </w:pPr>
      <w:r w:rsidRPr="00480367">
        <w:rPr>
          <w:rFonts w:ascii="Times New Roman" w:hAnsi="Times New Roman"/>
          <w:color w:val="000000"/>
          <w:lang w:val="ms-MY"/>
        </w:rPr>
        <w:t>Industri (kolaborasi bersama pemegang taruh terutamanya industri dan komuniti dalam penghasilan produk dan pengkomersialan)</w:t>
      </w:r>
    </w:p>
    <w:p w14:paraId="4CBAD25D" w14:textId="712682E6" w:rsidR="006177FF" w:rsidRPr="00480367" w:rsidRDefault="006177FF" w:rsidP="006177FF">
      <w:pPr>
        <w:numPr>
          <w:ilvl w:val="2"/>
          <w:numId w:val="5"/>
        </w:numPr>
        <w:spacing w:after="0" w:line="276" w:lineRule="auto"/>
        <w:ind w:left="2268"/>
        <w:jc w:val="both"/>
        <w:rPr>
          <w:rFonts w:ascii="Times New Roman" w:hAnsi="Times New Roman"/>
          <w:lang w:val="ms-MY"/>
        </w:rPr>
      </w:pPr>
      <w:r w:rsidRPr="00480367">
        <w:rPr>
          <w:rFonts w:ascii="Times New Roman" w:hAnsi="Times New Roman"/>
          <w:color w:val="000000"/>
          <w:lang w:val="ms-MY"/>
        </w:rPr>
        <w:t>Penjanaan peluang pekerjaan &amp; perniagaan baru</w:t>
      </w:r>
    </w:p>
    <w:p w14:paraId="73A2AF14" w14:textId="3ABCD731" w:rsidR="006177FF" w:rsidRPr="00480367" w:rsidRDefault="006177FF" w:rsidP="006177FF">
      <w:pPr>
        <w:numPr>
          <w:ilvl w:val="2"/>
          <w:numId w:val="5"/>
        </w:numPr>
        <w:spacing w:after="0" w:line="276" w:lineRule="auto"/>
        <w:ind w:left="2268"/>
        <w:jc w:val="both"/>
        <w:rPr>
          <w:rFonts w:ascii="Times New Roman" w:hAnsi="Times New Roman"/>
          <w:lang w:val="ms-MY"/>
        </w:rPr>
      </w:pPr>
      <w:r w:rsidRPr="00480367">
        <w:rPr>
          <w:rFonts w:ascii="Times New Roman" w:hAnsi="Times New Roman"/>
          <w:color w:val="000000"/>
          <w:lang w:val="ms-MY"/>
        </w:rPr>
        <w:t xml:space="preserve">Kualiti Hidup (penjimatan tenaga, pengurangan penggunaan Co2, kemudahan golongan OKU, pengurangan toksik dalam makanan) </w:t>
      </w:r>
      <w:r w:rsidRPr="00480367">
        <w:rPr>
          <w:rFonts w:ascii="Times New Roman" w:hAnsi="Times New Roman"/>
          <w:lang w:val="ms-MY"/>
        </w:rPr>
        <w:t>Sumbangan kepada Pembangunan Lestari (SDG) Sila nyatakan SDG yang mana. Produk menyokong Matlamat Pembangunan Lestari seperti tenaga bersih, kelestarian, atau keadilan sosial</w:t>
      </w:r>
    </w:p>
    <w:p w14:paraId="58F13632" w14:textId="77777777" w:rsidR="006177FF" w:rsidRPr="00480367" w:rsidRDefault="006177FF" w:rsidP="006177FF">
      <w:pPr>
        <w:spacing w:after="0" w:line="276" w:lineRule="auto"/>
        <w:ind w:left="2268"/>
        <w:jc w:val="both"/>
        <w:rPr>
          <w:rFonts w:ascii="Times New Roman" w:hAnsi="Times New Roman"/>
          <w:b/>
          <w:lang w:val="ms-MY"/>
        </w:rPr>
      </w:pPr>
    </w:p>
    <w:p w14:paraId="73F89CFD" w14:textId="77777777" w:rsidR="00BD350B" w:rsidRPr="00480367" w:rsidRDefault="00BD350B">
      <w:pPr>
        <w:pBdr>
          <w:top w:val="nil"/>
          <w:left w:val="nil"/>
          <w:bottom w:val="nil"/>
          <w:right w:val="nil"/>
          <w:between w:val="nil"/>
        </w:pBdr>
        <w:spacing w:after="0" w:line="276" w:lineRule="auto"/>
        <w:jc w:val="both"/>
        <w:rPr>
          <w:rFonts w:ascii="Times New Roman" w:hAnsi="Times New Roman"/>
          <w:b/>
          <w:lang w:val="ms-MY"/>
        </w:rPr>
      </w:pPr>
    </w:p>
    <w:p w14:paraId="23AB893A" w14:textId="77777777" w:rsidR="00BD350B" w:rsidRPr="00480367" w:rsidRDefault="00E5251E">
      <w:pPr>
        <w:numPr>
          <w:ilvl w:val="0"/>
          <w:numId w:val="11"/>
        </w:numPr>
        <w:pBdr>
          <w:top w:val="nil"/>
          <w:left w:val="nil"/>
          <w:bottom w:val="nil"/>
          <w:right w:val="nil"/>
          <w:between w:val="nil"/>
        </w:pBdr>
        <w:spacing w:after="0" w:line="276" w:lineRule="auto"/>
        <w:ind w:left="720" w:hanging="720"/>
        <w:jc w:val="both"/>
        <w:rPr>
          <w:rFonts w:ascii="Times New Roman" w:hAnsi="Times New Roman"/>
          <w:color w:val="000000"/>
          <w:lang w:val="ms-MY"/>
        </w:rPr>
      </w:pPr>
      <w:r w:rsidRPr="00480367">
        <w:rPr>
          <w:rFonts w:ascii="Times New Roman" w:hAnsi="Times New Roman"/>
          <w:b/>
          <w:color w:val="000000"/>
          <w:lang w:val="ms-MY"/>
        </w:rPr>
        <w:t>KAEDAH PENILAIAN DAN PEMARKAHAN</w:t>
      </w:r>
    </w:p>
    <w:p w14:paraId="06BC3E88" w14:textId="77777777" w:rsidR="00BD350B" w:rsidRPr="00480367" w:rsidRDefault="00BD350B">
      <w:pPr>
        <w:pBdr>
          <w:top w:val="nil"/>
          <w:left w:val="nil"/>
          <w:bottom w:val="nil"/>
          <w:right w:val="nil"/>
          <w:between w:val="nil"/>
        </w:pBdr>
        <w:spacing w:after="0" w:line="276" w:lineRule="auto"/>
        <w:ind w:left="720"/>
        <w:jc w:val="both"/>
        <w:rPr>
          <w:rFonts w:ascii="Times New Roman" w:hAnsi="Times New Roman"/>
          <w:b/>
          <w:color w:val="000000"/>
          <w:lang w:val="ms-MY"/>
        </w:rPr>
      </w:pPr>
    </w:p>
    <w:p w14:paraId="7EB78D51" w14:textId="77777777" w:rsidR="00BD350B" w:rsidRPr="00480367" w:rsidRDefault="00E5251E">
      <w:pPr>
        <w:numPr>
          <w:ilvl w:val="1"/>
          <w:numId w:val="8"/>
        </w:numPr>
        <w:pBdr>
          <w:top w:val="nil"/>
          <w:left w:val="nil"/>
          <w:bottom w:val="nil"/>
          <w:right w:val="nil"/>
          <w:between w:val="nil"/>
        </w:pBdr>
        <w:spacing w:after="0" w:line="276" w:lineRule="auto"/>
        <w:ind w:left="1440" w:hanging="720"/>
        <w:rPr>
          <w:rFonts w:ascii="Times New Roman" w:hAnsi="Times New Roman"/>
          <w:color w:val="000000"/>
          <w:lang w:val="ms-MY"/>
        </w:rPr>
      </w:pPr>
      <w:r w:rsidRPr="00480367">
        <w:rPr>
          <w:rFonts w:ascii="Times New Roman" w:hAnsi="Times New Roman"/>
          <w:b/>
          <w:color w:val="000000"/>
          <w:lang w:val="ms-MY"/>
        </w:rPr>
        <w:t>Kaedah Penilaian dan Pemarkahan</w:t>
      </w:r>
    </w:p>
    <w:p w14:paraId="62B5592E" w14:textId="77777777" w:rsidR="00BD350B" w:rsidRPr="00480367" w:rsidRDefault="00BD350B">
      <w:pPr>
        <w:pBdr>
          <w:top w:val="nil"/>
          <w:left w:val="nil"/>
          <w:bottom w:val="nil"/>
          <w:right w:val="nil"/>
          <w:between w:val="nil"/>
        </w:pBdr>
        <w:spacing w:after="0" w:line="276" w:lineRule="auto"/>
        <w:ind w:left="1440"/>
        <w:rPr>
          <w:rFonts w:ascii="Times New Roman" w:hAnsi="Times New Roman"/>
          <w:color w:val="000000"/>
          <w:lang w:val="ms-MY"/>
        </w:rPr>
      </w:pPr>
    </w:p>
    <w:p w14:paraId="622B242F" w14:textId="77777777" w:rsidR="00BD350B" w:rsidRPr="00480367" w:rsidRDefault="00E5251E">
      <w:pPr>
        <w:spacing w:after="0" w:line="276" w:lineRule="auto"/>
        <w:ind w:left="720" w:firstLine="720"/>
        <w:rPr>
          <w:rFonts w:ascii="Times New Roman" w:hAnsi="Times New Roman"/>
          <w:lang w:val="ms-MY"/>
        </w:rPr>
      </w:pPr>
      <w:r w:rsidRPr="00480367">
        <w:rPr>
          <w:rFonts w:ascii="Times New Roman" w:hAnsi="Times New Roman"/>
          <w:lang w:val="ms-MY"/>
        </w:rPr>
        <w:t xml:space="preserve">Pemarkahan adalah berdasarkan kriteria utama seperti di </w:t>
      </w:r>
      <w:r w:rsidRPr="00480367">
        <w:rPr>
          <w:rFonts w:ascii="Times New Roman" w:hAnsi="Times New Roman"/>
          <w:b/>
          <w:lang w:val="ms-MY"/>
        </w:rPr>
        <w:t>Lampiran 1.</w:t>
      </w:r>
    </w:p>
    <w:p w14:paraId="2C17FD30" w14:textId="77777777" w:rsidR="00BD350B" w:rsidRPr="00480367" w:rsidRDefault="00BD350B">
      <w:pPr>
        <w:spacing w:line="276" w:lineRule="auto"/>
        <w:rPr>
          <w:rFonts w:ascii="Times New Roman" w:hAnsi="Times New Roman"/>
          <w:lang w:val="ms-MY"/>
        </w:rPr>
      </w:pPr>
    </w:p>
    <w:p w14:paraId="4BC4E8D0" w14:textId="77777777" w:rsidR="00671C7C" w:rsidRPr="00480367" w:rsidRDefault="00671C7C">
      <w:pPr>
        <w:spacing w:line="276" w:lineRule="auto"/>
        <w:rPr>
          <w:rFonts w:ascii="Times New Roman" w:hAnsi="Times New Roman"/>
          <w:lang w:val="ms-MY"/>
        </w:rPr>
      </w:pPr>
    </w:p>
    <w:p w14:paraId="022D032E" w14:textId="77777777" w:rsidR="00BD350B" w:rsidRPr="00480367" w:rsidRDefault="00E5251E">
      <w:pPr>
        <w:numPr>
          <w:ilvl w:val="0"/>
          <w:numId w:val="11"/>
        </w:numPr>
        <w:pBdr>
          <w:top w:val="nil"/>
          <w:left w:val="nil"/>
          <w:bottom w:val="nil"/>
          <w:right w:val="nil"/>
          <w:between w:val="nil"/>
        </w:pBdr>
        <w:spacing w:after="0" w:line="276" w:lineRule="auto"/>
        <w:ind w:left="720" w:hanging="720"/>
        <w:jc w:val="both"/>
        <w:rPr>
          <w:rFonts w:ascii="Times New Roman" w:hAnsi="Times New Roman"/>
          <w:color w:val="000000"/>
          <w:lang w:val="ms-MY"/>
        </w:rPr>
      </w:pPr>
      <w:r w:rsidRPr="00480367">
        <w:rPr>
          <w:rFonts w:ascii="Times New Roman" w:hAnsi="Times New Roman"/>
          <w:b/>
          <w:color w:val="000000"/>
          <w:lang w:val="ms-MY"/>
        </w:rPr>
        <w:lastRenderedPageBreak/>
        <w:t>JADUAL PERLAKSANAAN</w:t>
      </w:r>
    </w:p>
    <w:p w14:paraId="13DFA9CB" w14:textId="77777777" w:rsidR="00BD350B" w:rsidRPr="00480367" w:rsidRDefault="00BD350B">
      <w:pPr>
        <w:spacing w:after="0" w:line="276" w:lineRule="auto"/>
        <w:rPr>
          <w:rFonts w:ascii="Times New Roman" w:hAnsi="Times New Roman"/>
          <w:b/>
          <w:lang w:val="ms-MY"/>
        </w:rPr>
      </w:pPr>
    </w:p>
    <w:p w14:paraId="06819F6D" w14:textId="77777777" w:rsidR="00BD350B" w:rsidRPr="00480367" w:rsidRDefault="00E5251E">
      <w:pPr>
        <w:spacing w:after="0" w:line="276" w:lineRule="auto"/>
        <w:ind w:left="720"/>
        <w:rPr>
          <w:rFonts w:ascii="Times New Roman" w:hAnsi="Times New Roman"/>
          <w:lang w:val="ms-MY"/>
        </w:rPr>
      </w:pPr>
      <w:bookmarkStart w:id="0" w:name="_heading=h.30j0zll" w:colFirst="0" w:colLast="0"/>
      <w:bookmarkEnd w:id="0"/>
      <w:r w:rsidRPr="00480367">
        <w:rPr>
          <w:rFonts w:ascii="Times New Roman" w:hAnsi="Times New Roman"/>
          <w:lang w:val="ms-MY"/>
        </w:rPr>
        <w:t>Jadual kerja pelaksanaan penilaian anugerah adalah seperti berikut:</w:t>
      </w:r>
    </w:p>
    <w:tbl>
      <w:tblPr>
        <w:tblW w:w="893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0"/>
        <w:gridCol w:w="2161"/>
        <w:gridCol w:w="2410"/>
      </w:tblGrid>
      <w:tr w:rsidR="00D13AF2" w:rsidRPr="00D13AF2" w14:paraId="1C9ED365" w14:textId="77777777" w:rsidTr="009021FD">
        <w:trPr>
          <w:trHeight w:val="395"/>
          <w:tblHeader/>
        </w:trPr>
        <w:tc>
          <w:tcPr>
            <w:tcW w:w="4360" w:type="dxa"/>
            <w:shd w:val="clear" w:color="auto" w:fill="D9D9D9"/>
          </w:tcPr>
          <w:p w14:paraId="3441AC21" w14:textId="77777777" w:rsidR="00D13AF2" w:rsidRPr="00D13AF2" w:rsidRDefault="00D13AF2" w:rsidP="00D13AF2">
            <w:pPr>
              <w:spacing w:after="0" w:line="240" w:lineRule="auto"/>
              <w:jc w:val="both"/>
              <w:rPr>
                <w:rFonts w:ascii="Times New Roman" w:hAnsi="Times New Roman"/>
                <w:b/>
              </w:rPr>
            </w:pPr>
            <w:bookmarkStart w:id="1" w:name="_heading=h.1fob9te" w:colFirst="0" w:colLast="0"/>
            <w:bookmarkEnd w:id="1"/>
            <w:proofErr w:type="spellStart"/>
            <w:r w:rsidRPr="00D13AF2">
              <w:rPr>
                <w:rFonts w:ascii="Times New Roman" w:hAnsi="Times New Roman"/>
                <w:b/>
              </w:rPr>
              <w:t>Aktiviti</w:t>
            </w:r>
            <w:proofErr w:type="spellEnd"/>
          </w:p>
        </w:tc>
        <w:tc>
          <w:tcPr>
            <w:tcW w:w="2161" w:type="dxa"/>
            <w:shd w:val="clear" w:color="auto" w:fill="D9D9D9"/>
          </w:tcPr>
          <w:p w14:paraId="56754F52" w14:textId="77777777" w:rsidR="00D13AF2" w:rsidRPr="00D13AF2" w:rsidRDefault="00D13AF2" w:rsidP="00D13AF2">
            <w:pPr>
              <w:spacing w:after="0" w:line="240" w:lineRule="auto"/>
              <w:jc w:val="both"/>
              <w:rPr>
                <w:rFonts w:ascii="Times New Roman" w:hAnsi="Times New Roman"/>
                <w:b/>
              </w:rPr>
            </w:pPr>
            <w:r w:rsidRPr="00D13AF2">
              <w:rPr>
                <w:rFonts w:ascii="Times New Roman" w:hAnsi="Times New Roman"/>
                <w:b/>
              </w:rPr>
              <w:t>Tarikh</w:t>
            </w:r>
          </w:p>
        </w:tc>
        <w:tc>
          <w:tcPr>
            <w:tcW w:w="2410" w:type="dxa"/>
            <w:shd w:val="clear" w:color="auto" w:fill="D9D9D9"/>
          </w:tcPr>
          <w:p w14:paraId="6D70D4C1" w14:textId="77777777" w:rsidR="00D13AF2" w:rsidRPr="00D13AF2" w:rsidRDefault="00D13AF2" w:rsidP="00D13AF2">
            <w:pPr>
              <w:spacing w:after="0" w:line="240" w:lineRule="auto"/>
              <w:jc w:val="both"/>
              <w:rPr>
                <w:rFonts w:ascii="Times New Roman" w:hAnsi="Times New Roman"/>
                <w:b/>
              </w:rPr>
            </w:pPr>
            <w:r w:rsidRPr="00D13AF2">
              <w:rPr>
                <w:rFonts w:ascii="Times New Roman" w:hAnsi="Times New Roman"/>
                <w:b/>
              </w:rPr>
              <w:t>Tindakan</w:t>
            </w:r>
          </w:p>
        </w:tc>
      </w:tr>
      <w:tr w:rsidR="00D13AF2" w:rsidRPr="00D13AF2" w14:paraId="402EAB99" w14:textId="77777777" w:rsidTr="009021FD">
        <w:trPr>
          <w:trHeight w:val="490"/>
        </w:trPr>
        <w:tc>
          <w:tcPr>
            <w:tcW w:w="4360" w:type="dxa"/>
          </w:tcPr>
          <w:p w14:paraId="14209718" w14:textId="77777777" w:rsidR="00D13AF2" w:rsidRPr="00D13AF2" w:rsidRDefault="00D13AF2" w:rsidP="00D13AF2">
            <w:pPr>
              <w:spacing w:after="0" w:line="240" w:lineRule="auto"/>
              <w:jc w:val="both"/>
              <w:rPr>
                <w:rFonts w:ascii="Times New Roman" w:hAnsi="Times New Roman"/>
                <w:bCs/>
              </w:rPr>
            </w:pPr>
            <w:r w:rsidRPr="00D13AF2">
              <w:rPr>
                <w:rFonts w:ascii="Times New Roman" w:hAnsi="Times New Roman"/>
                <w:bCs/>
              </w:rPr>
              <w:t xml:space="preserve">Proses </w:t>
            </w:r>
            <w:proofErr w:type="spellStart"/>
            <w:r w:rsidRPr="00D13AF2">
              <w:rPr>
                <w:rFonts w:ascii="Times New Roman" w:hAnsi="Times New Roman"/>
                <w:bCs/>
              </w:rPr>
              <w:t>penyediaan</w:t>
            </w:r>
            <w:proofErr w:type="spellEnd"/>
            <w:r w:rsidRPr="00D13AF2">
              <w:rPr>
                <w:rFonts w:ascii="Times New Roman" w:hAnsi="Times New Roman"/>
                <w:bCs/>
              </w:rPr>
              <w:t xml:space="preserve"> dan </w:t>
            </w:r>
            <w:proofErr w:type="spellStart"/>
            <w:r w:rsidRPr="00D13AF2">
              <w:rPr>
                <w:rFonts w:ascii="Times New Roman" w:hAnsi="Times New Roman"/>
                <w:bCs/>
              </w:rPr>
              <w:t>kemas</w:t>
            </w:r>
            <w:proofErr w:type="spellEnd"/>
            <w:r w:rsidRPr="00D13AF2">
              <w:rPr>
                <w:rFonts w:ascii="Times New Roman" w:hAnsi="Times New Roman"/>
                <w:bCs/>
              </w:rPr>
              <w:t xml:space="preserve"> </w:t>
            </w:r>
            <w:proofErr w:type="spellStart"/>
            <w:r w:rsidRPr="00D13AF2">
              <w:rPr>
                <w:rFonts w:ascii="Times New Roman" w:hAnsi="Times New Roman"/>
                <w:bCs/>
              </w:rPr>
              <w:t>kini</w:t>
            </w:r>
            <w:proofErr w:type="spellEnd"/>
            <w:r w:rsidRPr="00D13AF2">
              <w:rPr>
                <w:rFonts w:ascii="Times New Roman" w:hAnsi="Times New Roman"/>
                <w:bCs/>
              </w:rPr>
              <w:t xml:space="preserve"> </w:t>
            </w:r>
            <w:proofErr w:type="spellStart"/>
            <w:r w:rsidRPr="00D13AF2">
              <w:rPr>
                <w:rFonts w:ascii="Times New Roman" w:hAnsi="Times New Roman"/>
                <w:bCs/>
              </w:rPr>
              <w:t>maklumat</w:t>
            </w:r>
            <w:proofErr w:type="spellEnd"/>
            <w:r w:rsidRPr="00D13AF2">
              <w:rPr>
                <w:rFonts w:ascii="Times New Roman" w:hAnsi="Times New Roman"/>
                <w:bCs/>
              </w:rPr>
              <w:t xml:space="preserve"> dan </w:t>
            </w:r>
            <w:proofErr w:type="spellStart"/>
            <w:r w:rsidRPr="00D13AF2">
              <w:rPr>
                <w:rFonts w:ascii="Times New Roman" w:hAnsi="Times New Roman"/>
                <w:bCs/>
              </w:rPr>
              <w:t>kriteria</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tc>
        <w:tc>
          <w:tcPr>
            <w:tcW w:w="2161" w:type="dxa"/>
          </w:tcPr>
          <w:p w14:paraId="41513F8C" w14:textId="77777777" w:rsidR="00D13AF2" w:rsidRPr="00D13AF2" w:rsidRDefault="00D13AF2" w:rsidP="00D13AF2">
            <w:pPr>
              <w:spacing w:after="0" w:line="240" w:lineRule="auto"/>
              <w:jc w:val="center"/>
              <w:rPr>
                <w:rFonts w:ascii="Times New Roman" w:hAnsi="Times New Roman"/>
                <w:bCs/>
              </w:rPr>
            </w:pPr>
            <w:r w:rsidRPr="00D13AF2">
              <w:rPr>
                <w:rFonts w:ascii="Times New Roman" w:hAnsi="Times New Roman"/>
                <w:bCs/>
              </w:rPr>
              <w:t>13 Jan - 10 Feb</w:t>
            </w:r>
          </w:p>
        </w:tc>
        <w:tc>
          <w:tcPr>
            <w:tcW w:w="2410" w:type="dxa"/>
          </w:tcPr>
          <w:p w14:paraId="64FFB0CE"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Sekretariat</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tc>
      </w:tr>
      <w:tr w:rsidR="00D13AF2" w:rsidRPr="00D13AF2" w14:paraId="72EA6E53" w14:textId="77777777" w:rsidTr="009021FD">
        <w:trPr>
          <w:trHeight w:val="485"/>
        </w:trPr>
        <w:tc>
          <w:tcPr>
            <w:tcW w:w="4360" w:type="dxa"/>
          </w:tcPr>
          <w:p w14:paraId="5979E179"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Penghantaran</w:t>
            </w:r>
            <w:proofErr w:type="spellEnd"/>
            <w:r w:rsidRPr="00D13AF2">
              <w:rPr>
                <w:rFonts w:ascii="Times New Roman" w:hAnsi="Times New Roman"/>
                <w:bCs/>
              </w:rPr>
              <w:t xml:space="preserve"> </w:t>
            </w:r>
            <w:r w:rsidRPr="00D13AF2">
              <w:rPr>
                <w:rFonts w:ascii="Times New Roman" w:hAnsi="Times New Roman"/>
                <w:bCs/>
                <w:i/>
              </w:rPr>
              <w:t>softcopy</w:t>
            </w:r>
            <w:r w:rsidRPr="00D13AF2">
              <w:rPr>
                <w:rFonts w:ascii="Times New Roman" w:hAnsi="Times New Roman"/>
                <w:bCs/>
              </w:rPr>
              <w:t xml:space="preserve"> </w:t>
            </w:r>
            <w:proofErr w:type="spellStart"/>
            <w:r w:rsidRPr="00D13AF2">
              <w:rPr>
                <w:rFonts w:ascii="Times New Roman" w:hAnsi="Times New Roman"/>
                <w:bCs/>
              </w:rPr>
              <w:t>cadangan</w:t>
            </w:r>
            <w:proofErr w:type="spellEnd"/>
            <w:r w:rsidRPr="00D13AF2">
              <w:rPr>
                <w:rFonts w:ascii="Times New Roman" w:hAnsi="Times New Roman"/>
                <w:bCs/>
              </w:rPr>
              <w:t xml:space="preserve"> </w:t>
            </w:r>
            <w:proofErr w:type="spellStart"/>
            <w:r w:rsidRPr="00D13AF2">
              <w:rPr>
                <w:rFonts w:ascii="Times New Roman" w:hAnsi="Times New Roman"/>
                <w:bCs/>
              </w:rPr>
              <w:t>Kriteria</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r w:rsidRPr="00D13AF2">
              <w:rPr>
                <w:rFonts w:ascii="Times New Roman" w:hAnsi="Times New Roman"/>
                <w:bCs/>
              </w:rPr>
              <w:t xml:space="preserve"> </w:t>
            </w:r>
            <w:proofErr w:type="spellStart"/>
            <w:r w:rsidRPr="00D13AF2">
              <w:rPr>
                <w:rFonts w:ascii="Times New Roman" w:hAnsi="Times New Roman"/>
                <w:bCs/>
              </w:rPr>
              <w:t>Kepada</w:t>
            </w:r>
            <w:proofErr w:type="spellEnd"/>
            <w:r w:rsidRPr="00D13AF2">
              <w:rPr>
                <w:rFonts w:ascii="Times New Roman" w:hAnsi="Times New Roman"/>
                <w:bCs/>
              </w:rPr>
              <w:t xml:space="preserve"> </w:t>
            </w:r>
            <w:proofErr w:type="spellStart"/>
            <w:r w:rsidRPr="00D13AF2">
              <w:rPr>
                <w:rFonts w:ascii="Times New Roman" w:hAnsi="Times New Roman"/>
                <w:bCs/>
              </w:rPr>
              <w:t>Urusetia</w:t>
            </w:r>
            <w:proofErr w:type="spellEnd"/>
          </w:p>
        </w:tc>
        <w:tc>
          <w:tcPr>
            <w:tcW w:w="2161" w:type="dxa"/>
          </w:tcPr>
          <w:p w14:paraId="33CBD771" w14:textId="77777777" w:rsidR="00D13AF2" w:rsidRPr="00D13AF2" w:rsidRDefault="00D13AF2" w:rsidP="00D13AF2">
            <w:pPr>
              <w:spacing w:after="0" w:line="240" w:lineRule="auto"/>
              <w:jc w:val="center"/>
              <w:rPr>
                <w:rFonts w:ascii="Times New Roman" w:hAnsi="Times New Roman"/>
                <w:bCs/>
              </w:rPr>
            </w:pPr>
            <w:r w:rsidRPr="00D13AF2">
              <w:rPr>
                <w:rFonts w:ascii="Times New Roman" w:hAnsi="Times New Roman"/>
                <w:bCs/>
              </w:rPr>
              <w:t>13 Feb</w:t>
            </w:r>
          </w:p>
        </w:tc>
        <w:tc>
          <w:tcPr>
            <w:tcW w:w="2410" w:type="dxa"/>
          </w:tcPr>
          <w:p w14:paraId="2E14E6E3"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Sekretariat</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tc>
      </w:tr>
      <w:tr w:rsidR="00D13AF2" w:rsidRPr="00D13AF2" w14:paraId="65473D3B" w14:textId="77777777" w:rsidTr="009021FD">
        <w:trPr>
          <w:trHeight w:val="393"/>
        </w:trPr>
        <w:tc>
          <w:tcPr>
            <w:tcW w:w="4360" w:type="dxa"/>
          </w:tcPr>
          <w:p w14:paraId="26975A85"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Perlantikan</w:t>
            </w:r>
            <w:proofErr w:type="spellEnd"/>
            <w:r w:rsidRPr="00D13AF2">
              <w:rPr>
                <w:rFonts w:ascii="Times New Roman" w:hAnsi="Times New Roman"/>
                <w:bCs/>
              </w:rPr>
              <w:t xml:space="preserve"> </w:t>
            </w:r>
            <w:proofErr w:type="spellStart"/>
            <w:r w:rsidRPr="00D13AF2">
              <w:rPr>
                <w:rFonts w:ascii="Times New Roman" w:hAnsi="Times New Roman"/>
                <w:bCs/>
              </w:rPr>
              <w:t>rasmi</w:t>
            </w:r>
            <w:proofErr w:type="spellEnd"/>
            <w:r w:rsidRPr="00D13AF2">
              <w:rPr>
                <w:rFonts w:ascii="Times New Roman" w:hAnsi="Times New Roman"/>
                <w:bCs/>
              </w:rPr>
              <w:t xml:space="preserve"> Panel </w:t>
            </w:r>
            <w:proofErr w:type="spellStart"/>
            <w:r w:rsidRPr="00D13AF2">
              <w:rPr>
                <w:rFonts w:ascii="Times New Roman" w:hAnsi="Times New Roman"/>
                <w:bCs/>
              </w:rPr>
              <w:t>Anugerah</w:t>
            </w:r>
            <w:proofErr w:type="spellEnd"/>
          </w:p>
        </w:tc>
        <w:tc>
          <w:tcPr>
            <w:tcW w:w="2161" w:type="dxa"/>
          </w:tcPr>
          <w:p w14:paraId="1778573E" w14:textId="77777777" w:rsidR="00D13AF2" w:rsidRPr="00D13AF2" w:rsidRDefault="00D13AF2" w:rsidP="00D13AF2">
            <w:pPr>
              <w:spacing w:after="0" w:line="240" w:lineRule="auto"/>
              <w:jc w:val="center"/>
              <w:rPr>
                <w:rFonts w:ascii="Times New Roman" w:hAnsi="Times New Roman"/>
                <w:bCs/>
              </w:rPr>
            </w:pPr>
            <w:r w:rsidRPr="00D13AF2">
              <w:rPr>
                <w:rFonts w:ascii="Times New Roman" w:hAnsi="Times New Roman"/>
                <w:bCs/>
              </w:rPr>
              <w:t>21 Feb</w:t>
            </w:r>
          </w:p>
        </w:tc>
        <w:tc>
          <w:tcPr>
            <w:tcW w:w="2410" w:type="dxa"/>
          </w:tcPr>
          <w:p w14:paraId="7EB79E77"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Sekretariat</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tc>
      </w:tr>
      <w:tr w:rsidR="00D13AF2" w:rsidRPr="00D13AF2" w14:paraId="282BBE1F" w14:textId="77777777" w:rsidTr="009021FD">
        <w:tc>
          <w:tcPr>
            <w:tcW w:w="4360" w:type="dxa"/>
          </w:tcPr>
          <w:p w14:paraId="7904DFF7"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Mesyuarat</w:t>
            </w:r>
            <w:proofErr w:type="spellEnd"/>
            <w:r w:rsidRPr="00D13AF2">
              <w:rPr>
                <w:rFonts w:ascii="Times New Roman" w:hAnsi="Times New Roman"/>
                <w:bCs/>
              </w:rPr>
              <w:t xml:space="preserve"> </w:t>
            </w:r>
            <w:proofErr w:type="spellStart"/>
            <w:r w:rsidRPr="00D13AF2">
              <w:rPr>
                <w:rFonts w:ascii="Times New Roman" w:hAnsi="Times New Roman"/>
                <w:bCs/>
              </w:rPr>
              <w:t>Jawatankuasa</w:t>
            </w:r>
            <w:proofErr w:type="spellEnd"/>
            <w:r w:rsidRPr="00D13AF2">
              <w:rPr>
                <w:rFonts w:ascii="Times New Roman" w:hAnsi="Times New Roman"/>
                <w:bCs/>
              </w:rPr>
              <w:t xml:space="preserve"> </w:t>
            </w:r>
            <w:proofErr w:type="spellStart"/>
            <w:r w:rsidRPr="00D13AF2">
              <w:rPr>
                <w:rFonts w:ascii="Times New Roman" w:hAnsi="Times New Roman"/>
                <w:bCs/>
              </w:rPr>
              <w:t>Induk</w:t>
            </w:r>
            <w:proofErr w:type="spellEnd"/>
            <w:r w:rsidRPr="00D13AF2">
              <w:rPr>
                <w:rFonts w:ascii="Times New Roman" w:hAnsi="Times New Roman"/>
                <w:bCs/>
              </w:rPr>
              <w:t xml:space="preserve"> Citra Karisma </w:t>
            </w:r>
            <w:proofErr w:type="spellStart"/>
            <w:r w:rsidRPr="00D13AF2">
              <w:rPr>
                <w:rFonts w:ascii="Times New Roman" w:hAnsi="Times New Roman"/>
                <w:bCs/>
              </w:rPr>
              <w:t>Bil</w:t>
            </w:r>
            <w:proofErr w:type="spellEnd"/>
            <w:r w:rsidRPr="00D13AF2">
              <w:rPr>
                <w:rFonts w:ascii="Times New Roman" w:hAnsi="Times New Roman"/>
                <w:bCs/>
              </w:rPr>
              <w:t xml:space="preserve"> 1/2026 – </w:t>
            </w:r>
            <w:proofErr w:type="spellStart"/>
            <w:r w:rsidRPr="00D13AF2">
              <w:rPr>
                <w:rFonts w:ascii="Times New Roman" w:hAnsi="Times New Roman"/>
                <w:bCs/>
              </w:rPr>
              <w:t>Pembentangan</w:t>
            </w:r>
            <w:proofErr w:type="spellEnd"/>
            <w:r w:rsidRPr="00D13AF2">
              <w:rPr>
                <w:rFonts w:ascii="Times New Roman" w:hAnsi="Times New Roman"/>
                <w:bCs/>
              </w:rPr>
              <w:t xml:space="preserve"> </w:t>
            </w:r>
            <w:proofErr w:type="spellStart"/>
            <w:r w:rsidRPr="00D13AF2">
              <w:rPr>
                <w:rFonts w:ascii="Times New Roman" w:hAnsi="Times New Roman"/>
                <w:bCs/>
              </w:rPr>
              <w:t>Kriteria</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tc>
        <w:tc>
          <w:tcPr>
            <w:tcW w:w="2161" w:type="dxa"/>
          </w:tcPr>
          <w:p w14:paraId="4B10F746" w14:textId="77777777" w:rsidR="00D13AF2" w:rsidRPr="00D13AF2" w:rsidRDefault="00D13AF2" w:rsidP="00D13AF2">
            <w:pPr>
              <w:spacing w:after="0" w:line="240" w:lineRule="auto"/>
              <w:jc w:val="center"/>
              <w:rPr>
                <w:rFonts w:ascii="Times New Roman" w:hAnsi="Times New Roman"/>
                <w:bCs/>
              </w:rPr>
            </w:pPr>
            <w:r w:rsidRPr="00D13AF2">
              <w:rPr>
                <w:rFonts w:ascii="Times New Roman" w:hAnsi="Times New Roman"/>
                <w:bCs/>
              </w:rPr>
              <w:t xml:space="preserve">25 </w:t>
            </w:r>
            <w:proofErr w:type="spellStart"/>
            <w:r w:rsidRPr="00D13AF2">
              <w:rPr>
                <w:rFonts w:ascii="Times New Roman" w:hAnsi="Times New Roman"/>
                <w:bCs/>
              </w:rPr>
              <w:t>Februari</w:t>
            </w:r>
            <w:proofErr w:type="spellEnd"/>
          </w:p>
        </w:tc>
        <w:tc>
          <w:tcPr>
            <w:tcW w:w="2410" w:type="dxa"/>
          </w:tcPr>
          <w:p w14:paraId="64EB0BAC"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Sekretariat</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tc>
      </w:tr>
      <w:tr w:rsidR="00D13AF2" w:rsidRPr="00D13AF2" w14:paraId="3056D365" w14:textId="77777777" w:rsidTr="009021FD">
        <w:trPr>
          <w:trHeight w:val="462"/>
        </w:trPr>
        <w:tc>
          <w:tcPr>
            <w:tcW w:w="4360" w:type="dxa"/>
          </w:tcPr>
          <w:p w14:paraId="31296FAC"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Hebahan</w:t>
            </w:r>
            <w:proofErr w:type="spellEnd"/>
            <w:r w:rsidRPr="00D13AF2">
              <w:rPr>
                <w:rFonts w:ascii="Times New Roman" w:hAnsi="Times New Roman"/>
                <w:bCs/>
              </w:rPr>
              <w:t xml:space="preserve"> URL </w:t>
            </w:r>
            <w:proofErr w:type="spellStart"/>
            <w:r w:rsidRPr="00D13AF2">
              <w:rPr>
                <w:rFonts w:ascii="Times New Roman" w:hAnsi="Times New Roman"/>
                <w:bCs/>
              </w:rPr>
              <w:t>iklan</w:t>
            </w:r>
            <w:proofErr w:type="spellEnd"/>
            <w:r w:rsidRPr="00D13AF2">
              <w:rPr>
                <w:rFonts w:ascii="Times New Roman" w:hAnsi="Times New Roman"/>
                <w:bCs/>
              </w:rPr>
              <w:t xml:space="preserve"> </w:t>
            </w:r>
            <w:proofErr w:type="spellStart"/>
            <w:r w:rsidRPr="00D13AF2">
              <w:rPr>
                <w:rFonts w:ascii="Times New Roman" w:hAnsi="Times New Roman"/>
                <w:bCs/>
              </w:rPr>
              <w:t>berpusat</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r w:rsidRPr="00D13AF2">
              <w:rPr>
                <w:rFonts w:ascii="Times New Roman" w:hAnsi="Times New Roman"/>
                <w:bCs/>
              </w:rPr>
              <w:t xml:space="preserve"> Citra Karisma </w:t>
            </w:r>
            <w:proofErr w:type="spellStart"/>
            <w:r w:rsidRPr="00D13AF2">
              <w:rPr>
                <w:rFonts w:ascii="Times New Roman" w:hAnsi="Times New Roman"/>
                <w:bCs/>
              </w:rPr>
              <w:t>ke</w:t>
            </w:r>
            <w:proofErr w:type="spellEnd"/>
            <w:r w:rsidRPr="00D13AF2">
              <w:rPr>
                <w:rFonts w:ascii="Times New Roman" w:hAnsi="Times New Roman"/>
                <w:bCs/>
              </w:rPr>
              <w:t xml:space="preserve"> web </w:t>
            </w:r>
            <w:proofErr w:type="spellStart"/>
            <w:r w:rsidRPr="00D13AF2">
              <w:rPr>
                <w:rFonts w:ascii="Times New Roman" w:hAnsi="Times New Roman"/>
                <w:bCs/>
              </w:rPr>
              <w:t>rasmi</w:t>
            </w:r>
            <w:proofErr w:type="spellEnd"/>
            <w:r w:rsidRPr="00D13AF2">
              <w:rPr>
                <w:rFonts w:ascii="Times New Roman" w:hAnsi="Times New Roman"/>
                <w:bCs/>
              </w:rPr>
              <w:t xml:space="preserve"> Citra Karisma</w:t>
            </w:r>
          </w:p>
        </w:tc>
        <w:tc>
          <w:tcPr>
            <w:tcW w:w="2161" w:type="dxa"/>
          </w:tcPr>
          <w:p w14:paraId="1DADED1B" w14:textId="77777777" w:rsidR="00D13AF2" w:rsidRPr="00D13AF2" w:rsidRDefault="00D13AF2" w:rsidP="00D13AF2">
            <w:pPr>
              <w:spacing w:after="0" w:line="240" w:lineRule="auto"/>
              <w:jc w:val="center"/>
              <w:rPr>
                <w:rFonts w:ascii="Times New Roman" w:hAnsi="Times New Roman"/>
                <w:bCs/>
              </w:rPr>
            </w:pPr>
            <w:r w:rsidRPr="00D13AF2">
              <w:rPr>
                <w:rFonts w:ascii="Times New Roman" w:hAnsi="Times New Roman"/>
                <w:bCs/>
              </w:rPr>
              <w:t>13 Mac</w:t>
            </w:r>
          </w:p>
        </w:tc>
        <w:tc>
          <w:tcPr>
            <w:tcW w:w="2410" w:type="dxa"/>
          </w:tcPr>
          <w:p w14:paraId="346DF38F"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Sekretariat</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p w14:paraId="79258B1D" w14:textId="77777777" w:rsidR="00D13AF2" w:rsidRPr="00D13AF2" w:rsidRDefault="00D13AF2" w:rsidP="00D13AF2">
            <w:pPr>
              <w:spacing w:after="0" w:line="240" w:lineRule="auto"/>
              <w:jc w:val="both"/>
              <w:rPr>
                <w:rFonts w:ascii="Times New Roman" w:hAnsi="Times New Roman"/>
                <w:bCs/>
              </w:rPr>
            </w:pPr>
          </w:p>
        </w:tc>
      </w:tr>
      <w:tr w:rsidR="00D13AF2" w:rsidRPr="00D13AF2" w14:paraId="1902FFCD" w14:textId="77777777" w:rsidTr="009021FD">
        <w:trPr>
          <w:trHeight w:val="371"/>
        </w:trPr>
        <w:tc>
          <w:tcPr>
            <w:tcW w:w="4360" w:type="dxa"/>
          </w:tcPr>
          <w:p w14:paraId="0DF886E9"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Hebahan</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r w:rsidRPr="00D13AF2">
              <w:rPr>
                <w:rFonts w:ascii="Times New Roman" w:hAnsi="Times New Roman"/>
                <w:bCs/>
              </w:rPr>
              <w:t xml:space="preserve"> </w:t>
            </w:r>
            <w:proofErr w:type="spellStart"/>
            <w:r w:rsidRPr="00D13AF2">
              <w:rPr>
                <w:rFonts w:ascii="Times New Roman" w:hAnsi="Times New Roman"/>
                <w:bCs/>
              </w:rPr>
              <w:t>ke</w:t>
            </w:r>
            <w:proofErr w:type="spellEnd"/>
            <w:r w:rsidRPr="00D13AF2">
              <w:rPr>
                <w:rFonts w:ascii="Times New Roman" w:hAnsi="Times New Roman"/>
                <w:bCs/>
              </w:rPr>
              <w:t xml:space="preserve"> email</w:t>
            </w:r>
          </w:p>
        </w:tc>
        <w:tc>
          <w:tcPr>
            <w:tcW w:w="2161" w:type="dxa"/>
          </w:tcPr>
          <w:p w14:paraId="125C5B7C" w14:textId="77777777" w:rsidR="00D13AF2" w:rsidRPr="00D13AF2" w:rsidRDefault="00D13AF2" w:rsidP="00D13AF2">
            <w:pPr>
              <w:spacing w:after="0" w:line="240" w:lineRule="auto"/>
              <w:jc w:val="center"/>
              <w:rPr>
                <w:rFonts w:ascii="Times New Roman" w:hAnsi="Times New Roman"/>
                <w:bCs/>
              </w:rPr>
            </w:pPr>
            <w:r w:rsidRPr="00D13AF2">
              <w:rPr>
                <w:rFonts w:ascii="Times New Roman" w:hAnsi="Times New Roman"/>
                <w:bCs/>
              </w:rPr>
              <w:t>13 Mac-21 Apr</w:t>
            </w:r>
          </w:p>
        </w:tc>
        <w:tc>
          <w:tcPr>
            <w:tcW w:w="2410" w:type="dxa"/>
          </w:tcPr>
          <w:p w14:paraId="7C2E586B"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Sekretariat</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tc>
      </w:tr>
      <w:tr w:rsidR="00D13AF2" w:rsidRPr="00D13AF2" w14:paraId="4B012757" w14:textId="77777777" w:rsidTr="009021FD">
        <w:trPr>
          <w:trHeight w:val="277"/>
        </w:trPr>
        <w:tc>
          <w:tcPr>
            <w:tcW w:w="4360" w:type="dxa"/>
          </w:tcPr>
          <w:p w14:paraId="231C29ED" w14:textId="77777777" w:rsidR="00D13AF2" w:rsidRPr="00D13AF2" w:rsidRDefault="00D13AF2" w:rsidP="00D13AF2">
            <w:pPr>
              <w:spacing w:after="0" w:line="240" w:lineRule="auto"/>
              <w:jc w:val="both"/>
              <w:rPr>
                <w:rFonts w:ascii="Times New Roman" w:hAnsi="Times New Roman"/>
                <w:bCs/>
              </w:rPr>
            </w:pPr>
            <w:r w:rsidRPr="00D13AF2">
              <w:rPr>
                <w:rFonts w:ascii="Times New Roman" w:hAnsi="Times New Roman"/>
                <w:bCs/>
              </w:rPr>
              <w:t xml:space="preserve">Tarikh </w:t>
            </w:r>
            <w:proofErr w:type="spellStart"/>
            <w:r w:rsidRPr="00D13AF2">
              <w:rPr>
                <w:rFonts w:ascii="Times New Roman" w:hAnsi="Times New Roman"/>
                <w:bCs/>
              </w:rPr>
              <w:t>Tutup</w:t>
            </w:r>
            <w:proofErr w:type="spellEnd"/>
            <w:r w:rsidRPr="00D13AF2">
              <w:rPr>
                <w:rFonts w:ascii="Times New Roman" w:hAnsi="Times New Roman"/>
                <w:bCs/>
              </w:rPr>
              <w:t xml:space="preserve"> </w:t>
            </w:r>
            <w:proofErr w:type="spellStart"/>
            <w:r w:rsidRPr="00D13AF2">
              <w:rPr>
                <w:rFonts w:ascii="Times New Roman" w:hAnsi="Times New Roman"/>
                <w:bCs/>
              </w:rPr>
              <w:t>Permohonan</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tc>
        <w:tc>
          <w:tcPr>
            <w:tcW w:w="2161" w:type="dxa"/>
          </w:tcPr>
          <w:p w14:paraId="0A812365" w14:textId="77777777" w:rsidR="00D13AF2" w:rsidRPr="00D13AF2" w:rsidRDefault="00D13AF2" w:rsidP="00D13AF2">
            <w:pPr>
              <w:spacing w:after="0" w:line="240" w:lineRule="auto"/>
              <w:jc w:val="center"/>
              <w:rPr>
                <w:rFonts w:ascii="Times New Roman" w:hAnsi="Times New Roman"/>
                <w:bCs/>
              </w:rPr>
            </w:pPr>
            <w:r w:rsidRPr="00D13AF2">
              <w:rPr>
                <w:rFonts w:ascii="Times New Roman" w:hAnsi="Times New Roman"/>
                <w:bCs/>
              </w:rPr>
              <w:t>21 Apr</w:t>
            </w:r>
          </w:p>
        </w:tc>
        <w:tc>
          <w:tcPr>
            <w:tcW w:w="2410" w:type="dxa"/>
          </w:tcPr>
          <w:p w14:paraId="1737994F"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Sekretariat</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tc>
      </w:tr>
      <w:tr w:rsidR="00D13AF2" w:rsidRPr="00D13AF2" w14:paraId="566590A8" w14:textId="77777777" w:rsidTr="009021FD">
        <w:trPr>
          <w:trHeight w:val="266"/>
        </w:trPr>
        <w:tc>
          <w:tcPr>
            <w:tcW w:w="4360" w:type="dxa"/>
          </w:tcPr>
          <w:p w14:paraId="064F24ED" w14:textId="77777777" w:rsidR="00D13AF2" w:rsidRPr="00D13AF2" w:rsidRDefault="00D13AF2" w:rsidP="00D13AF2">
            <w:pPr>
              <w:spacing w:after="0" w:line="240" w:lineRule="auto"/>
              <w:jc w:val="both"/>
              <w:rPr>
                <w:rFonts w:ascii="Times New Roman" w:hAnsi="Times New Roman"/>
                <w:bCs/>
              </w:rPr>
            </w:pPr>
            <w:r w:rsidRPr="00D13AF2">
              <w:rPr>
                <w:rFonts w:ascii="Times New Roman" w:hAnsi="Times New Roman"/>
                <w:bCs/>
              </w:rPr>
              <w:t xml:space="preserve">Proses </w:t>
            </w:r>
            <w:proofErr w:type="spellStart"/>
            <w:r w:rsidRPr="00D13AF2">
              <w:rPr>
                <w:rFonts w:ascii="Times New Roman" w:hAnsi="Times New Roman"/>
                <w:bCs/>
              </w:rPr>
              <w:t>penilaian</w:t>
            </w:r>
            <w:proofErr w:type="spellEnd"/>
            <w:r w:rsidRPr="00D13AF2">
              <w:rPr>
                <w:rFonts w:ascii="Times New Roman" w:hAnsi="Times New Roman"/>
                <w:bCs/>
              </w:rPr>
              <w:t xml:space="preserve"> / </w:t>
            </w:r>
            <w:proofErr w:type="spellStart"/>
            <w:r w:rsidRPr="00D13AF2">
              <w:rPr>
                <w:rFonts w:ascii="Times New Roman" w:hAnsi="Times New Roman"/>
                <w:bCs/>
              </w:rPr>
              <w:t>semakan</w:t>
            </w:r>
            <w:proofErr w:type="spellEnd"/>
            <w:r w:rsidRPr="00D13AF2">
              <w:rPr>
                <w:rFonts w:ascii="Times New Roman" w:hAnsi="Times New Roman"/>
                <w:bCs/>
              </w:rPr>
              <w:t xml:space="preserve"> </w:t>
            </w:r>
            <w:proofErr w:type="spellStart"/>
            <w:r w:rsidRPr="00D13AF2">
              <w:rPr>
                <w:rFonts w:ascii="Times New Roman" w:hAnsi="Times New Roman"/>
                <w:bCs/>
              </w:rPr>
              <w:t>dokumen</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tc>
        <w:tc>
          <w:tcPr>
            <w:tcW w:w="2161" w:type="dxa"/>
          </w:tcPr>
          <w:p w14:paraId="2548564A" w14:textId="77777777" w:rsidR="00D13AF2" w:rsidRPr="00D13AF2" w:rsidRDefault="00D13AF2" w:rsidP="00D13AF2">
            <w:pPr>
              <w:spacing w:after="0" w:line="240" w:lineRule="auto"/>
              <w:jc w:val="center"/>
              <w:rPr>
                <w:rFonts w:ascii="Times New Roman" w:hAnsi="Times New Roman"/>
                <w:bCs/>
              </w:rPr>
            </w:pPr>
            <w:r w:rsidRPr="00D13AF2">
              <w:rPr>
                <w:rFonts w:ascii="Times New Roman" w:hAnsi="Times New Roman"/>
                <w:bCs/>
              </w:rPr>
              <w:t>22 Apr – 4 Mei</w:t>
            </w:r>
          </w:p>
        </w:tc>
        <w:tc>
          <w:tcPr>
            <w:tcW w:w="2410" w:type="dxa"/>
          </w:tcPr>
          <w:p w14:paraId="63232594"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Sekretariat</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tc>
      </w:tr>
      <w:tr w:rsidR="00D13AF2" w:rsidRPr="00D13AF2" w14:paraId="35402FB0" w14:textId="77777777" w:rsidTr="009021FD">
        <w:trPr>
          <w:trHeight w:val="567"/>
        </w:trPr>
        <w:tc>
          <w:tcPr>
            <w:tcW w:w="4360" w:type="dxa"/>
          </w:tcPr>
          <w:p w14:paraId="116B5A78"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Mesyuarat</w:t>
            </w:r>
            <w:proofErr w:type="spellEnd"/>
            <w:r w:rsidRPr="00D13AF2">
              <w:rPr>
                <w:rFonts w:ascii="Times New Roman" w:hAnsi="Times New Roman"/>
                <w:bCs/>
              </w:rPr>
              <w:t xml:space="preserve"> </w:t>
            </w:r>
            <w:proofErr w:type="spellStart"/>
            <w:r w:rsidRPr="00D13AF2">
              <w:rPr>
                <w:rFonts w:ascii="Times New Roman" w:hAnsi="Times New Roman"/>
                <w:bCs/>
              </w:rPr>
              <w:t>Penilaian</w:t>
            </w:r>
            <w:proofErr w:type="spellEnd"/>
            <w:r w:rsidRPr="00D13AF2">
              <w:rPr>
                <w:rFonts w:ascii="Times New Roman" w:hAnsi="Times New Roman"/>
                <w:bCs/>
              </w:rPr>
              <w:t xml:space="preserve"> dan </w:t>
            </w:r>
            <w:proofErr w:type="spellStart"/>
            <w:r w:rsidRPr="00D13AF2">
              <w:rPr>
                <w:rFonts w:ascii="Times New Roman" w:hAnsi="Times New Roman"/>
                <w:bCs/>
              </w:rPr>
              <w:t>Penentuan</w:t>
            </w:r>
            <w:proofErr w:type="spellEnd"/>
            <w:r w:rsidRPr="00D13AF2">
              <w:rPr>
                <w:rFonts w:ascii="Times New Roman" w:hAnsi="Times New Roman"/>
                <w:bCs/>
              </w:rPr>
              <w:t xml:space="preserve"> </w:t>
            </w:r>
            <w:proofErr w:type="spellStart"/>
            <w:r w:rsidRPr="00D13AF2">
              <w:rPr>
                <w:rFonts w:ascii="Times New Roman" w:hAnsi="Times New Roman"/>
                <w:bCs/>
              </w:rPr>
              <w:t>Penerima</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tc>
        <w:tc>
          <w:tcPr>
            <w:tcW w:w="2161" w:type="dxa"/>
          </w:tcPr>
          <w:p w14:paraId="5E7A7479" w14:textId="77777777" w:rsidR="00D13AF2" w:rsidRPr="00D13AF2" w:rsidRDefault="00D13AF2" w:rsidP="00D13AF2">
            <w:pPr>
              <w:spacing w:after="0" w:line="240" w:lineRule="auto"/>
              <w:jc w:val="center"/>
              <w:rPr>
                <w:rFonts w:ascii="Times New Roman" w:hAnsi="Times New Roman"/>
                <w:bCs/>
              </w:rPr>
            </w:pPr>
            <w:r w:rsidRPr="00D13AF2">
              <w:rPr>
                <w:rFonts w:ascii="Times New Roman" w:hAnsi="Times New Roman"/>
                <w:bCs/>
              </w:rPr>
              <w:t>13 Mei</w:t>
            </w:r>
          </w:p>
        </w:tc>
        <w:tc>
          <w:tcPr>
            <w:tcW w:w="2410" w:type="dxa"/>
          </w:tcPr>
          <w:p w14:paraId="1AD33FB8"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Sekretariat</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tc>
      </w:tr>
      <w:tr w:rsidR="00D13AF2" w:rsidRPr="00D13AF2" w14:paraId="21034AC0" w14:textId="77777777" w:rsidTr="009021FD">
        <w:trPr>
          <w:trHeight w:val="563"/>
        </w:trPr>
        <w:tc>
          <w:tcPr>
            <w:tcW w:w="4360" w:type="dxa"/>
          </w:tcPr>
          <w:p w14:paraId="7A725577"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Penyediaan</w:t>
            </w:r>
            <w:proofErr w:type="spellEnd"/>
            <w:r w:rsidRPr="00D13AF2">
              <w:rPr>
                <w:rFonts w:ascii="Times New Roman" w:hAnsi="Times New Roman"/>
                <w:bCs/>
              </w:rPr>
              <w:t xml:space="preserve"> </w:t>
            </w:r>
            <w:proofErr w:type="spellStart"/>
            <w:r w:rsidRPr="00D13AF2">
              <w:rPr>
                <w:rFonts w:ascii="Times New Roman" w:hAnsi="Times New Roman"/>
                <w:bCs/>
              </w:rPr>
              <w:t>maklumat</w:t>
            </w:r>
            <w:proofErr w:type="spellEnd"/>
            <w:r w:rsidRPr="00D13AF2">
              <w:rPr>
                <w:rFonts w:ascii="Times New Roman" w:hAnsi="Times New Roman"/>
                <w:bCs/>
              </w:rPr>
              <w:t xml:space="preserve"> </w:t>
            </w:r>
            <w:proofErr w:type="spellStart"/>
            <w:r w:rsidRPr="00D13AF2">
              <w:rPr>
                <w:rFonts w:ascii="Times New Roman" w:hAnsi="Times New Roman"/>
                <w:bCs/>
              </w:rPr>
              <w:t>finalis</w:t>
            </w:r>
            <w:proofErr w:type="spellEnd"/>
            <w:r w:rsidRPr="00D13AF2">
              <w:rPr>
                <w:rFonts w:ascii="Times New Roman" w:hAnsi="Times New Roman"/>
                <w:bCs/>
              </w:rPr>
              <w:t xml:space="preserve"> dan </w:t>
            </w:r>
            <w:proofErr w:type="spellStart"/>
            <w:r w:rsidRPr="00D13AF2">
              <w:rPr>
                <w:rFonts w:ascii="Times New Roman" w:hAnsi="Times New Roman"/>
                <w:bCs/>
              </w:rPr>
              <w:t>penerima</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r w:rsidRPr="00D13AF2">
              <w:rPr>
                <w:rFonts w:ascii="Times New Roman" w:hAnsi="Times New Roman"/>
                <w:bCs/>
              </w:rPr>
              <w:t xml:space="preserve"> </w:t>
            </w:r>
            <w:proofErr w:type="spellStart"/>
            <w:r w:rsidRPr="00D13AF2">
              <w:rPr>
                <w:rFonts w:ascii="Times New Roman" w:hAnsi="Times New Roman"/>
                <w:bCs/>
              </w:rPr>
              <w:t>untuk</w:t>
            </w:r>
            <w:proofErr w:type="spellEnd"/>
            <w:r w:rsidRPr="00D13AF2">
              <w:rPr>
                <w:rFonts w:ascii="Times New Roman" w:hAnsi="Times New Roman"/>
                <w:bCs/>
              </w:rPr>
              <w:t xml:space="preserve"> </w:t>
            </w:r>
            <w:proofErr w:type="spellStart"/>
            <w:r w:rsidRPr="00D13AF2">
              <w:rPr>
                <w:rFonts w:ascii="Times New Roman" w:hAnsi="Times New Roman"/>
                <w:bCs/>
              </w:rPr>
              <w:t>pembentangan</w:t>
            </w:r>
            <w:proofErr w:type="spellEnd"/>
          </w:p>
        </w:tc>
        <w:tc>
          <w:tcPr>
            <w:tcW w:w="2161" w:type="dxa"/>
          </w:tcPr>
          <w:p w14:paraId="0F45B0F7" w14:textId="77777777" w:rsidR="00D13AF2" w:rsidRPr="00D13AF2" w:rsidRDefault="00D13AF2" w:rsidP="00D13AF2">
            <w:pPr>
              <w:spacing w:after="0" w:line="240" w:lineRule="auto"/>
              <w:jc w:val="center"/>
              <w:rPr>
                <w:rFonts w:ascii="Times New Roman" w:hAnsi="Times New Roman"/>
                <w:bCs/>
              </w:rPr>
            </w:pPr>
            <w:r w:rsidRPr="00D13AF2">
              <w:rPr>
                <w:rFonts w:ascii="Times New Roman" w:hAnsi="Times New Roman"/>
                <w:bCs/>
              </w:rPr>
              <w:t>14 - 25 Mei</w:t>
            </w:r>
          </w:p>
        </w:tc>
        <w:tc>
          <w:tcPr>
            <w:tcW w:w="2410" w:type="dxa"/>
          </w:tcPr>
          <w:p w14:paraId="7FA2BB95"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Sekretariat</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tc>
      </w:tr>
      <w:tr w:rsidR="00D13AF2" w:rsidRPr="00D13AF2" w14:paraId="08016408" w14:textId="77777777" w:rsidTr="009021FD">
        <w:trPr>
          <w:trHeight w:val="742"/>
        </w:trPr>
        <w:tc>
          <w:tcPr>
            <w:tcW w:w="4360" w:type="dxa"/>
          </w:tcPr>
          <w:p w14:paraId="165778E6"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Mesyuarat</w:t>
            </w:r>
            <w:proofErr w:type="spellEnd"/>
            <w:r w:rsidRPr="00D13AF2">
              <w:rPr>
                <w:rFonts w:ascii="Times New Roman" w:hAnsi="Times New Roman"/>
                <w:bCs/>
              </w:rPr>
              <w:t xml:space="preserve"> </w:t>
            </w:r>
            <w:proofErr w:type="spellStart"/>
            <w:r w:rsidRPr="00D13AF2">
              <w:rPr>
                <w:rFonts w:ascii="Times New Roman" w:hAnsi="Times New Roman"/>
                <w:bCs/>
              </w:rPr>
              <w:t>Jawatankuasa</w:t>
            </w:r>
            <w:proofErr w:type="spellEnd"/>
            <w:r w:rsidRPr="00D13AF2">
              <w:rPr>
                <w:rFonts w:ascii="Times New Roman" w:hAnsi="Times New Roman"/>
                <w:bCs/>
              </w:rPr>
              <w:t xml:space="preserve"> </w:t>
            </w:r>
            <w:proofErr w:type="spellStart"/>
            <w:r w:rsidRPr="00D13AF2">
              <w:rPr>
                <w:rFonts w:ascii="Times New Roman" w:hAnsi="Times New Roman"/>
                <w:bCs/>
              </w:rPr>
              <w:t>Induk</w:t>
            </w:r>
            <w:proofErr w:type="spellEnd"/>
            <w:r w:rsidRPr="00D13AF2">
              <w:rPr>
                <w:rFonts w:ascii="Times New Roman" w:hAnsi="Times New Roman"/>
                <w:bCs/>
              </w:rPr>
              <w:t xml:space="preserve"> Citra Karisma </w:t>
            </w:r>
            <w:proofErr w:type="spellStart"/>
            <w:r w:rsidRPr="00D13AF2">
              <w:rPr>
                <w:rFonts w:ascii="Times New Roman" w:hAnsi="Times New Roman"/>
                <w:bCs/>
              </w:rPr>
              <w:t>Bil</w:t>
            </w:r>
            <w:proofErr w:type="spellEnd"/>
            <w:r w:rsidRPr="00D13AF2">
              <w:rPr>
                <w:rFonts w:ascii="Times New Roman" w:hAnsi="Times New Roman"/>
                <w:bCs/>
              </w:rPr>
              <w:t xml:space="preserve"> 2/2026 (</w:t>
            </w:r>
            <w:proofErr w:type="spellStart"/>
            <w:r w:rsidRPr="00D13AF2">
              <w:rPr>
                <w:rFonts w:ascii="Times New Roman" w:hAnsi="Times New Roman"/>
                <w:bCs/>
              </w:rPr>
              <w:t>Pembentangan</w:t>
            </w:r>
            <w:proofErr w:type="spellEnd"/>
            <w:r w:rsidRPr="00D13AF2">
              <w:rPr>
                <w:rFonts w:ascii="Times New Roman" w:hAnsi="Times New Roman"/>
                <w:bCs/>
              </w:rPr>
              <w:t xml:space="preserve"> Keputusan </w:t>
            </w:r>
            <w:proofErr w:type="spellStart"/>
            <w:r w:rsidRPr="00D13AF2">
              <w:rPr>
                <w:rFonts w:ascii="Times New Roman" w:hAnsi="Times New Roman"/>
                <w:bCs/>
              </w:rPr>
              <w:t>Anugerah</w:t>
            </w:r>
            <w:proofErr w:type="spellEnd"/>
            <w:r w:rsidRPr="00D13AF2">
              <w:rPr>
                <w:rFonts w:ascii="Times New Roman" w:hAnsi="Times New Roman"/>
                <w:bCs/>
              </w:rPr>
              <w:t>)</w:t>
            </w:r>
          </w:p>
        </w:tc>
        <w:tc>
          <w:tcPr>
            <w:tcW w:w="2161" w:type="dxa"/>
          </w:tcPr>
          <w:p w14:paraId="34C5DE88" w14:textId="77777777" w:rsidR="00D13AF2" w:rsidRPr="00D13AF2" w:rsidRDefault="00D13AF2" w:rsidP="00D13AF2">
            <w:pPr>
              <w:spacing w:after="0" w:line="240" w:lineRule="auto"/>
              <w:jc w:val="center"/>
              <w:rPr>
                <w:rFonts w:ascii="Times New Roman" w:hAnsi="Times New Roman"/>
                <w:bCs/>
              </w:rPr>
            </w:pPr>
            <w:r w:rsidRPr="00D13AF2">
              <w:rPr>
                <w:rFonts w:ascii="Times New Roman" w:hAnsi="Times New Roman"/>
                <w:bCs/>
              </w:rPr>
              <w:t>10 Jun, (Rabu) 9.00 Pg (BMU)</w:t>
            </w:r>
          </w:p>
        </w:tc>
        <w:tc>
          <w:tcPr>
            <w:tcW w:w="2410" w:type="dxa"/>
          </w:tcPr>
          <w:p w14:paraId="25F6CC1E"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Urusetia</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tc>
      </w:tr>
      <w:tr w:rsidR="00D13AF2" w:rsidRPr="00D13AF2" w14:paraId="27810CCA" w14:textId="77777777" w:rsidTr="009021FD">
        <w:trPr>
          <w:trHeight w:val="837"/>
        </w:trPr>
        <w:tc>
          <w:tcPr>
            <w:tcW w:w="4360" w:type="dxa"/>
          </w:tcPr>
          <w:p w14:paraId="3867452C"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Penghantaran</w:t>
            </w:r>
            <w:proofErr w:type="spellEnd"/>
            <w:r w:rsidRPr="00D13AF2">
              <w:rPr>
                <w:rFonts w:ascii="Times New Roman" w:hAnsi="Times New Roman"/>
                <w:bCs/>
              </w:rPr>
              <w:t xml:space="preserve"> </w:t>
            </w:r>
            <w:proofErr w:type="spellStart"/>
            <w:r w:rsidRPr="00D13AF2">
              <w:rPr>
                <w:rFonts w:ascii="Times New Roman" w:hAnsi="Times New Roman"/>
                <w:bCs/>
              </w:rPr>
              <w:t>maklumat</w:t>
            </w:r>
            <w:proofErr w:type="spellEnd"/>
            <w:r w:rsidRPr="00D13AF2">
              <w:rPr>
                <w:rFonts w:ascii="Times New Roman" w:hAnsi="Times New Roman"/>
                <w:bCs/>
              </w:rPr>
              <w:t xml:space="preserve"> </w:t>
            </w:r>
            <w:proofErr w:type="spellStart"/>
            <w:r w:rsidRPr="00D13AF2">
              <w:rPr>
                <w:rFonts w:ascii="Times New Roman" w:hAnsi="Times New Roman"/>
                <w:bCs/>
              </w:rPr>
              <w:t>finalis</w:t>
            </w:r>
            <w:proofErr w:type="spellEnd"/>
            <w:r w:rsidRPr="00D13AF2">
              <w:rPr>
                <w:rFonts w:ascii="Times New Roman" w:hAnsi="Times New Roman"/>
                <w:bCs/>
              </w:rPr>
              <w:t xml:space="preserve"> dan </w:t>
            </w:r>
            <w:proofErr w:type="spellStart"/>
            <w:r w:rsidRPr="00D13AF2">
              <w:rPr>
                <w:rFonts w:ascii="Times New Roman" w:hAnsi="Times New Roman"/>
                <w:bCs/>
              </w:rPr>
              <w:t>penerima</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r w:rsidRPr="00D13AF2">
              <w:rPr>
                <w:rFonts w:ascii="Times New Roman" w:hAnsi="Times New Roman"/>
                <w:bCs/>
              </w:rPr>
              <w:t xml:space="preserve"> </w:t>
            </w:r>
            <w:proofErr w:type="spellStart"/>
            <w:r w:rsidRPr="00D13AF2">
              <w:rPr>
                <w:rFonts w:ascii="Times New Roman" w:hAnsi="Times New Roman"/>
                <w:bCs/>
              </w:rPr>
              <w:t>kepada</w:t>
            </w:r>
            <w:proofErr w:type="spellEnd"/>
            <w:r w:rsidRPr="00D13AF2">
              <w:rPr>
                <w:rFonts w:ascii="Times New Roman" w:hAnsi="Times New Roman"/>
                <w:bCs/>
              </w:rPr>
              <w:t xml:space="preserve"> </w:t>
            </w:r>
            <w:proofErr w:type="spellStart"/>
            <w:r w:rsidRPr="00D13AF2">
              <w:rPr>
                <w:rFonts w:ascii="Times New Roman" w:hAnsi="Times New Roman"/>
                <w:bCs/>
              </w:rPr>
              <w:t>Urusetia</w:t>
            </w:r>
            <w:proofErr w:type="spellEnd"/>
            <w:r w:rsidRPr="00D13AF2">
              <w:rPr>
                <w:rFonts w:ascii="Times New Roman" w:hAnsi="Times New Roman"/>
                <w:bCs/>
              </w:rPr>
              <w:t xml:space="preserve"> Citra Karisma (write-up)</w:t>
            </w:r>
          </w:p>
        </w:tc>
        <w:tc>
          <w:tcPr>
            <w:tcW w:w="2161" w:type="dxa"/>
          </w:tcPr>
          <w:p w14:paraId="6CD580A6" w14:textId="77777777" w:rsidR="00D13AF2" w:rsidRPr="00D13AF2" w:rsidRDefault="00D13AF2" w:rsidP="00D13AF2">
            <w:pPr>
              <w:spacing w:after="0" w:line="240" w:lineRule="auto"/>
              <w:jc w:val="center"/>
              <w:rPr>
                <w:rFonts w:ascii="Times New Roman" w:hAnsi="Times New Roman"/>
                <w:bCs/>
              </w:rPr>
            </w:pPr>
            <w:r w:rsidRPr="00D13AF2">
              <w:rPr>
                <w:rFonts w:ascii="Times New Roman" w:hAnsi="Times New Roman"/>
                <w:bCs/>
              </w:rPr>
              <w:t>11 Jun – 26 Jun</w:t>
            </w:r>
          </w:p>
        </w:tc>
        <w:tc>
          <w:tcPr>
            <w:tcW w:w="2410" w:type="dxa"/>
          </w:tcPr>
          <w:p w14:paraId="55B54E13"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Sekretariat</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tc>
      </w:tr>
      <w:tr w:rsidR="00D13AF2" w:rsidRPr="00D13AF2" w14:paraId="77DE51BD" w14:textId="77777777" w:rsidTr="009021FD">
        <w:trPr>
          <w:trHeight w:val="552"/>
        </w:trPr>
        <w:tc>
          <w:tcPr>
            <w:tcW w:w="4360" w:type="dxa"/>
          </w:tcPr>
          <w:p w14:paraId="1CD46BB7" w14:textId="1E8FFAE0" w:rsidR="00D13AF2" w:rsidRPr="00D13AF2" w:rsidRDefault="00D13AF2" w:rsidP="00D13AF2">
            <w:pPr>
              <w:spacing w:after="0" w:line="240" w:lineRule="auto"/>
              <w:jc w:val="both"/>
              <w:rPr>
                <w:rFonts w:ascii="Times New Roman" w:hAnsi="Times New Roman"/>
                <w:bCs/>
              </w:rPr>
            </w:pPr>
            <w:r w:rsidRPr="00D13AF2">
              <w:rPr>
                <w:rFonts w:ascii="Times New Roman" w:hAnsi="Times New Roman"/>
                <w:bCs/>
              </w:rPr>
              <w:t xml:space="preserve">Majlis Citra Karisma </w:t>
            </w:r>
            <w:r>
              <w:rPr>
                <w:rFonts w:ascii="Times New Roman" w:hAnsi="Times New Roman"/>
                <w:bCs/>
              </w:rPr>
              <w:t>2026</w:t>
            </w:r>
          </w:p>
        </w:tc>
        <w:tc>
          <w:tcPr>
            <w:tcW w:w="2161" w:type="dxa"/>
          </w:tcPr>
          <w:p w14:paraId="1C350627" w14:textId="77777777" w:rsidR="00D13AF2" w:rsidRPr="00D13AF2" w:rsidRDefault="00D13AF2" w:rsidP="00D13AF2">
            <w:pPr>
              <w:spacing w:after="0" w:line="240" w:lineRule="auto"/>
              <w:jc w:val="center"/>
              <w:rPr>
                <w:rFonts w:ascii="Times New Roman" w:hAnsi="Times New Roman"/>
                <w:bCs/>
              </w:rPr>
            </w:pPr>
            <w:r w:rsidRPr="00D13AF2">
              <w:rPr>
                <w:rFonts w:ascii="Times New Roman" w:hAnsi="Times New Roman"/>
                <w:bCs/>
              </w:rPr>
              <w:t xml:space="preserve">12 </w:t>
            </w:r>
            <w:proofErr w:type="spellStart"/>
            <w:r w:rsidRPr="00D13AF2">
              <w:rPr>
                <w:rFonts w:ascii="Times New Roman" w:hAnsi="Times New Roman"/>
                <w:bCs/>
              </w:rPr>
              <w:t>Ogos</w:t>
            </w:r>
            <w:proofErr w:type="spellEnd"/>
            <w:r w:rsidRPr="00D13AF2">
              <w:rPr>
                <w:rFonts w:ascii="Times New Roman" w:hAnsi="Times New Roman"/>
                <w:bCs/>
              </w:rPr>
              <w:t xml:space="preserve"> 2026, Rabu</w:t>
            </w:r>
          </w:p>
        </w:tc>
        <w:tc>
          <w:tcPr>
            <w:tcW w:w="2410" w:type="dxa"/>
          </w:tcPr>
          <w:p w14:paraId="3939C243" w14:textId="77777777" w:rsidR="00D13AF2" w:rsidRPr="00D13AF2" w:rsidRDefault="00D13AF2" w:rsidP="00D13AF2">
            <w:pPr>
              <w:spacing w:after="0" w:line="240" w:lineRule="auto"/>
              <w:jc w:val="both"/>
              <w:rPr>
                <w:rFonts w:ascii="Times New Roman" w:hAnsi="Times New Roman"/>
                <w:bCs/>
              </w:rPr>
            </w:pPr>
            <w:proofErr w:type="spellStart"/>
            <w:r w:rsidRPr="00D13AF2">
              <w:rPr>
                <w:rFonts w:ascii="Times New Roman" w:hAnsi="Times New Roman"/>
                <w:bCs/>
              </w:rPr>
              <w:t>Urusetia</w:t>
            </w:r>
            <w:proofErr w:type="spellEnd"/>
            <w:r w:rsidRPr="00D13AF2">
              <w:rPr>
                <w:rFonts w:ascii="Times New Roman" w:hAnsi="Times New Roman"/>
                <w:bCs/>
              </w:rPr>
              <w:t xml:space="preserve"> </w:t>
            </w:r>
            <w:proofErr w:type="spellStart"/>
            <w:r w:rsidRPr="00D13AF2">
              <w:rPr>
                <w:rFonts w:ascii="Times New Roman" w:hAnsi="Times New Roman"/>
                <w:bCs/>
              </w:rPr>
              <w:t>Anugerah</w:t>
            </w:r>
            <w:proofErr w:type="spellEnd"/>
          </w:p>
        </w:tc>
      </w:tr>
    </w:tbl>
    <w:p w14:paraId="389E575F" w14:textId="77777777" w:rsidR="00E82593" w:rsidRPr="00480367" w:rsidRDefault="00E82593">
      <w:pPr>
        <w:pBdr>
          <w:top w:val="nil"/>
          <w:left w:val="nil"/>
          <w:bottom w:val="nil"/>
          <w:right w:val="nil"/>
          <w:between w:val="nil"/>
        </w:pBdr>
        <w:spacing w:after="0" w:line="276" w:lineRule="auto"/>
        <w:jc w:val="both"/>
        <w:rPr>
          <w:rFonts w:ascii="Times New Roman" w:hAnsi="Times New Roman"/>
          <w:b/>
          <w:lang w:val="ms-MY"/>
        </w:rPr>
      </w:pPr>
    </w:p>
    <w:p w14:paraId="74027794" w14:textId="77777777" w:rsidR="00BD350B" w:rsidRPr="00480367" w:rsidRDefault="00E5251E">
      <w:pPr>
        <w:numPr>
          <w:ilvl w:val="0"/>
          <w:numId w:val="11"/>
        </w:numPr>
        <w:pBdr>
          <w:top w:val="nil"/>
          <w:left w:val="nil"/>
          <w:bottom w:val="nil"/>
          <w:right w:val="nil"/>
          <w:between w:val="nil"/>
        </w:pBdr>
        <w:spacing w:after="0" w:line="276" w:lineRule="auto"/>
        <w:ind w:left="720" w:hanging="720"/>
        <w:jc w:val="both"/>
        <w:rPr>
          <w:rFonts w:ascii="Times New Roman" w:hAnsi="Times New Roman"/>
          <w:color w:val="000000"/>
          <w:lang w:val="ms-MY"/>
        </w:rPr>
      </w:pPr>
      <w:r w:rsidRPr="00480367">
        <w:rPr>
          <w:rFonts w:ascii="Times New Roman" w:hAnsi="Times New Roman"/>
          <w:b/>
          <w:color w:val="000000"/>
          <w:lang w:val="ms-MY"/>
        </w:rPr>
        <w:t xml:space="preserve">KOS </w:t>
      </w:r>
      <w:r w:rsidRPr="00480367">
        <w:rPr>
          <w:rFonts w:ascii="Times New Roman" w:hAnsi="Times New Roman"/>
          <w:b/>
          <w:lang w:val="ms-MY"/>
        </w:rPr>
        <w:t>ANUGERAH</w:t>
      </w:r>
    </w:p>
    <w:p w14:paraId="1DB2569D" w14:textId="77777777" w:rsidR="00BD350B" w:rsidRPr="00480367" w:rsidRDefault="00BD350B">
      <w:pPr>
        <w:pBdr>
          <w:top w:val="nil"/>
          <w:left w:val="nil"/>
          <w:bottom w:val="nil"/>
          <w:right w:val="nil"/>
          <w:between w:val="nil"/>
        </w:pBdr>
        <w:spacing w:after="0" w:line="276" w:lineRule="auto"/>
        <w:ind w:left="1440"/>
        <w:jc w:val="both"/>
        <w:rPr>
          <w:rFonts w:ascii="Times New Roman" w:hAnsi="Times New Roman"/>
          <w:b/>
          <w:lang w:val="ms-MY"/>
        </w:rPr>
      </w:pPr>
    </w:p>
    <w:p w14:paraId="7E12781E" w14:textId="381F4767" w:rsidR="00BD350B" w:rsidRPr="00480367" w:rsidRDefault="00E5251E" w:rsidP="00A70690">
      <w:pPr>
        <w:numPr>
          <w:ilvl w:val="0"/>
          <w:numId w:val="12"/>
        </w:numPr>
        <w:pBdr>
          <w:top w:val="nil"/>
          <w:left w:val="nil"/>
          <w:bottom w:val="nil"/>
          <w:right w:val="nil"/>
          <w:between w:val="nil"/>
        </w:pBdr>
        <w:spacing w:after="0" w:line="276" w:lineRule="auto"/>
        <w:jc w:val="both"/>
        <w:rPr>
          <w:rFonts w:ascii="Times New Roman" w:hAnsi="Times New Roman"/>
          <w:lang w:val="ms-MY"/>
        </w:rPr>
      </w:pPr>
      <w:r w:rsidRPr="00480367">
        <w:rPr>
          <w:rFonts w:ascii="Times New Roman" w:hAnsi="Times New Roman"/>
          <w:b/>
          <w:lang w:val="ms-MY"/>
        </w:rPr>
        <w:t>Kos Hadiah</w:t>
      </w:r>
    </w:p>
    <w:p w14:paraId="1A34BDC0" w14:textId="77777777" w:rsidR="00A70690" w:rsidRPr="00480367" w:rsidRDefault="00A70690">
      <w:pPr>
        <w:pBdr>
          <w:top w:val="nil"/>
          <w:left w:val="nil"/>
          <w:bottom w:val="nil"/>
          <w:right w:val="nil"/>
          <w:between w:val="nil"/>
        </w:pBdr>
        <w:spacing w:after="0" w:line="276" w:lineRule="auto"/>
        <w:jc w:val="both"/>
        <w:rPr>
          <w:rFonts w:ascii="Times New Roman" w:hAnsi="Times New Roman"/>
          <w:lang w:val="ms-MY"/>
        </w:rPr>
      </w:pPr>
    </w:p>
    <w:tbl>
      <w:tblPr>
        <w:tblStyle w:val="a1"/>
        <w:tblW w:w="99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00"/>
        <w:gridCol w:w="1892"/>
        <w:gridCol w:w="1893"/>
        <w:gridCol w:w="1894"/>
        <w:gridCol w:w="1894"/>
      </w:tblGrid>
      <w:tr w:rsidR="00A70690" w:rsidRPr="00480367" w14:paraId="1E21A548" w14:textId="77777777" w:rsidTr="00C20521">
        <w:trPr>
          <w:trHeight w:val="425"/>
        </w:trPr>
        <w:tc>
          <w:tcPr>
            <w:tcW w:w="2400" w:type="dxa"/>
            <w:tcBorders>
              <w:top w:val="single" w:sz="8" w:space="0" w:color="000000"/>
              <w:left w:val="single" w:sz="8" w:space="0" w:color="000000"/>
              <w:bottom w:val="single" w:sz="8" w:space="0" w:color="000000"/>
              <w:right w:val="single" w:sz="8" w:space="0" w:color="000000"/>
            </w:tcBorders>
            <w:shd w:val="clear" w:color="auto" w:fill="D8D8D8"/>
            <w:tcMar>
              <w:top w:w="0" w:type="dxa"/>
              <w:left w:w="108" w:type="dxa"/>
              <w:bottom w:w="0" w:type="dxa"/>
              <w:right w:w="108" w:type="dxa"/>
            </w:tcMar>
          </w:tcPr>
          <w:p w14:paraId="53C5310B"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jc w:val="both"/>
              <w:rPr>
                <w:rFonts w:eastAsia="Arial"/>
                <w:b/>
                <w:color w:val="000000"/>
                <w:sz w:val="22"/>
                <w:szCs w:val="22"/>
                <w:lang w:val="ms-MY"/>
              </w:rPr>
            </w:pPr>
            <w:r w:rsidRPr="00480367">
              <w:rPr>
                <w:rFonts w:eastAsia="Arial"/>
                <w:b/>
                <w:color w:val="000000"/>
                <w:sz w:val="22"/>
                <w:szCs w:val="22"/>
                <w:lang w:val="ms-MY"/>
              </w:rPr>
              <w:t>Anugerah</w:t>
            </w:r>
          </w:p>
        </w:tc>
        <w:tc>
          <w:tcPr>
            <w:tcW w:w="1892" w:type="dxa"/>
            <w:tcBorders>
              <w:top w:val="single" w:sz="8" w:space="0" w:color="000000"/>
              <w:left w:val="single" w:sz="8" w:space="0" w:color="000000"/>
              <w:bottom w:val="single" w:sz="8" w:space="0" w:color="000000"/>
              <w:right w:val="single" w:sz="8" w:space="0" w:color="000000"/>
            </w:tcBorders>
            <w:shd w:val="clear" w:color="auto" w:fill="D8D8D8"/>
            <w:tcMar>
              <w:top w:w="0" w:type="dxa"/>
              <w:left w:w="108" w:type="dxa"/>
              <w:bottom w:w="0" w:type="dxa"/>
              <w:right w:w="108" w:type="dxa"/>
            </w:tcMar>
          </w:tcPr>
          <w:p w14:paraId="4EF749C3"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jc w:val="center"/>
              <w:rPr>
                <w:rFonts w:eastAsia="Arial"/>
                <w:b/>
                <w:color w:val="000000"/>
                <w:sz w:val="22"/>
                <w:szCs w:val="22"/>
                <w:lang w:val="ms-MY"/>
              </w:rPr>
            </w:pPr>
            <w:r w:rsidRPr="00480367">
              <w:rPr>
                <w:rFonts w:eastAsia="Arial"/>
                <w:b/>
                <w:color w:val="000000"/>
                <w:sz w:val="22"/>
                <w:szCs w:val="22"/>
                <w:lang w:val="ms-MY"/>
              </w:rPr>
              <w:t>Kategori</w:t>
            </w:r>
          </w:p>
        </w:tc>
        <w:tc>
          <w:tcPr>
            <w:tcW w:w="1893" w:type="dxa"/>
            <w:tcBorders>
              <w:top w:val="single" w:sz="8" w:space="0" w:color="000000"/>
              <w:left w:val="single" w:sz="8" w:space="0" w:color="000000"/>
              <w:bottom w:val="single" w:sz="8" w:space="0" w:color="000000"/>
              <w:right w:val="single" w:sz="8" w:space="0" w:color="000000"/>
            </w:tcBorders>
            <w:shd w:val="clear" w:color="auto" w:fill="D8D8D8"/>
            <w:tcMar>
              <w:top w:w="0" w:type="dxa"/>
              <w:left w:w="108" w:type="dxa"/>
              <w:bottom w:w="0" w:type="dxa"/>
              <w:right w:w="108" w:type="dxa"/>
            </w:tcMar>
          </w:tcPr>
          <w:p w14:paraId="7FD5A4B6"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jc w:val="center"/>
              <w:rPr>
                <w:rFonts w:eastAsia="Arial"/>
                <w:b/>
                <w:color w:val="000000"/>
                <w:sz w:val="22"/>
                <w:szCs w:val="22"/>
                <w:lang w:val="ms-MY"/>
              </w:rPr>
            </w:pPr>
            <w:r w:rsidRPr="00480367">
              <w:rPr>
                <w:rFonts w:eastAsia="Arial"/>
                <w:b/>
                <w:color w:val="000000"/>
                <w:sz w:val="22"/>
                <w:szCs w:val="22"/>
                <w:lang w:val="ms-MY"/>
              </w:rPr>
              <w:t>Pemenang</w:t>
            </w:r>
          </w:p>
        </w:tc>
        <w:tc>
          <w:tcPr>
            <w:tcW w:w="1894" w:type="dxa"/>
            <w:tcBorders>
              <w:top w:val="single" w:sz="8" w:space="0" w:color="000000"/>
              <w:left w:val="single" w:sz="8" w:space="0" w:color="000000"/>
              <w:bottom w:val="single" w:sz="8" w:space="0" w:color="000000"/>
              <w:right w:val="single" w:sz="8" w:space="0" w:color="000000"/>
            </w:tcBorders>
            <w:shd w:val="clear" w:color="auto" w:fill="D8D8D8"/>
            <w:tcMar>
              <w:top w:w="0" w:type="dxa"/>
              <w:left w:w="108" w:type="dxa"/>
              <w:bottom w:w="0" w:type="dxa"/>
              <w:right w:w="108" w:type="dxa"/>
            </w:tcMar>
          </w:tcPr>
          <w:p w14:paraId="421CE961"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jc w:val="center"/>
              <w:rPr>
                <w:rFonts w:eastAsia="Arial"/>
                <w:b/>
                <w:color w:val="000000"/>
                <w:sz w:val="22"/>
                <w:szCs w:val="22"/>
                <w:lang w:val="ms-MY"/>
              </w:rPr>
            </w:pPr>
            <w:r w:rsidRPr="00480367">
              <w:rPr>
                <w:rFonts w:eastAsia="Arial"/>
                <w:b/>
                <w:color w:val="000000"/>
                <w:sz w:val="22"/>
                <w:szCs w:val="22"/>
                <w:lang w:val="ms-MY"/>
              </w:rPr>
              <w:t xml:space="preserve">Hadiah </w:t>
            </w:r>
          </w:p>
        </w:tc>
        <w:tc>
          <w:tcPr>
            <w:tcW w:w="1894" w:type="dxa"/>
            <w:tcBorders>
              <w:top w:val="single" w:sz="8" w:space="0" w:color="000000"/>
              <w:left w:val="single" w:sz="8" w:space="0" w:color="000000"/>
              <w:bottom w:val="single" w:sz="8" w:space="0" w:color="000000"/>
              <w:right w:val="single" w:sz="8" w:space="0" w:color="000000"/>
            </w:tcBorders>
            <w:shd w:val="clear" w:color="auto" w:fill="D8D8D8"/>
            <w:tcMar>
              <w:top w:w="0" w:type="dxa"/>
              <w:left w:w="108" w:type="dxa"/>
              <w:bottom w:w="0" w:type="dxa"/>
              <w:right w:w="108" w:type="dxa"/>
            </w:tcMar>
          </w:tcPr>
          <w:p w14:paraId="6A321377"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jc w:val="center"/>
              <w:rPr>
                <w:rFonts w:eastAsia="Arial"/>
                <w:b/>
                <w:color w:val="000000"/>
                <w:sz w:val="22"/>
                <w:szCs w:val="22"/>
                <w:lang w:val="ms-MY"/>
              </w:rPr>
            </w:pPr>
            <w:r w:rsidRPr="00480367">
              <w:rPr>
                <w:rFonts w:eastAsia="Arial"/>
                <w:b/>
                <w:sz w:val="22"/>
                <w:szCs w:val="22"/>
                <w:lang w:val="ms-MY"/>
              </w:rPr>
              <w:t>Catatan</w:t>
            </w:r>
          </w:p>
        </w:tc>
      </w:tr>
      <w:tr w:rsidR="00A70690" w:rsidRPr="00480367" w14:paraId="4FD7AF6F" w14:textId="77777777" w:rsidTr="00C20521">
        <w:trPr>
          <w:trHeight w:val="720"/>
        </w:trPr>
        <w:tc>
          <w:tcPr>
            <w:tcW w:w="240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14:paraId="0BCE87F6"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jc w:val="center"/>
              <w:rPr>
                <w:rFonts w:eastAsia="Arial"/>
                <w:bCs/>
                <w:color w:val="000000"/>
                <w:sz w:val="22"/>
                <w:szCs w:val="22"/>
                <w:lang w:val="ms-MY"/>
              </w:rPr>
            </w:pPr>
            <w:r w:rsidRPr="00480367">
              <w:rPr>
                <w:rFonts w:eastAsia="Arial"/>
                <w:bCs/>
                <w:color w:val="000000"/>
                <w:sz w:val="22"/>
                <w:szCs w:val="22"/>
                <w:lang w:val="ms-MY"/>
              </w:rPr>
              <w:t>Anugerah Inovasi dan Pengkomersialan Produk</w:t>
            </w:r>
          </w:p>
        </w:tc>
        <w:tc>
          <w:tcPr>
            <w:tcW w:w="1892"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14:paraId="0D42A2D1"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spacing w:before="240" w:after="200"/>
              <w:jc w:val="center"/>
              <w:rPr>
                <w:rFonts w:eastAsia="Arial"/>
                <w:bCs/>
                <w:color w:val="000000"/>
                <w:sz w:val="22"/>
                <w:szCs w:val="22"/>
                <w:lang w:val="ms-MY"/>
              </w:rPr>
            </w:pPr>
            <w:r w:rsidRPr="00480367">
              <w:rPr>
                <w:rFonts w:eastAsia="Arial"/>
                <w:bCs/>
                <w:color w:val="000000"/>
                <w:sz w:val="22"/>
                <w:szCs w:val="22"/>
                <w:lang w:val="ms-MY"/>
              </w:rPr>
              <w:t>Produk</w:t>
            </w:r>
          </w:p>
        </w:tc>
        <w:tc>
          <w:tcPr>
            <w:tcW w:w="189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6CD31D"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spacing w:before="240" w:after="200"/>
              <w:rPr>
                <w:rFonts w:eastAsia="Arial"/>
                <w:bCs/>
                <w:color w:val="000000"/>
                <w:sz w:val="22"/>
                <w:szCs w:val="22"/>
                <w:lang w:val="ms-MY"/>
              </w:rPr>
            </w:pPr>
            <w:r w:rsidRPr="00480367">
              <w:rPr>
                <w:rFonts w:eastAsia="Arial"/>
                <w:bCs/>
                <w:color w:val="000000"/>
                <w:sz w:val="22"/>
                <w:szCs w:val="22"/>
                <w:lang w:val="ms-MY"/>
              </w:rPr>
              <w:t>Satu Pemenang</w:t>
            </w:r>
          </w:p>
        </w:tc>
        <w:tc>
          <w:tcPr>
            <w:tcW w:w="189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EBD94C"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spacing w:before="240" w:after="200"/>
              <w:rPr>
                <w:rFonts w:eastAsia="Arial"/>
                <w:bCs/>
                <w:color w:val="000000"/>
                <w:sz w:val="22"/>
                <w:szCs w:val="22"/>
                <w:lang w:val="ms-MY"/>
              </w:rPr>
            </w:pPr>
            <w:r w:rsidRPr="00480367">
              <w:rPr>
                <w:rFonts w:eastAsia="Arial"/>
                <w:bCs/>
                <w:color w:val="000000"/>
                <w:sz w:val="22"/>
                <w:szCs w:val="22"/>
                <w:lang w:val="ms-MY"/>
              </w:rPr>
              <w:t>RM3000 + trofi + sijil</w:t>
            </w:r>
          </w:p>
        </w:tc>
        <w:tc>
          <w:tcPr>
            <w:tcW w:w="189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FC29AD"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spacing w:before="240" w:after="200"/>
              <w:rPr>
                <w:rFonts w:eastAsia="Arial"/>
                <w:bCs/>
                <w:sz w:val="22"/>
                <w:szCs w:val="22"/>
                <w:lang w:val="ms-MY"/>
              </w:rPr>
            </w:pPr>
            <w:r w:rsidRPr="00480367">
              <w:rPr>
                <w:rFonts w:eastAsia="Arial"/>
                <w:bCs/>
                <w:sz w:val="22"/>
                <w:szCs w:val="22"/>
                <w:lang w:val="ms-MY"/>
              </w:rPr>
              <w:t>RM3,000 (Kekal)</w:t>
            </w:r>
          </w:p>
        </w:tc>
      </w:tr>
      <w:tr w:rsidR="00A70690" w:rsidRPr="00480367" w14:paraId="2FDF5428" w14:textId="77777777" w:rsidTr="00C20521">
        <w:trPr>
          <w:trHeight w:val="720"/>
        </w:trPr>
        <w:tc>
          <w:tcPr>
            <w:tcW w:w="2400" w:type="dxa"/>
            <w:vMerge/>
            <w:tcBorders>
              <w:left w:val="single" w:sz="8" w:space="0" w:color="000000"/>
              <w:right w:val="single" w:sz="8" w:space="0" w:color="000000"/>
            </w:tcBorders>
            <w:shd w:val="clear" w:color="auto" w:fill="auto"/>
            <w:tcMar>
              <w:top w:w="0" w:type="dxa"/>
              <w:left w:w="108" w:type="dxa"/>
              <w:bottom w:w="0" w:type="dxa"/>
              <w:right w:w="108" w:type="dxa"/>
            </w:tcMar>
          </w:tcPr>
          <w:p w14:paraId="20720A25"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rPr>
                <w:rFonts w:eastAsia="Arial"/>
                <w:bCs/>
                <w:color w:val="000000"/>
                <w:sz w:val="22"/>
                <w:szCs w:val="22"/>
                <w:lang w:val="ms-MY"/>
              </w:rPr>
            </w:pPr>
          </w:p>
        </w:tc>
        <w:tc>
          <w:tcPr>
            <w:tcW w:w="1892" w:type="dxa"/>
            <w:vMerge/>
            <w:tcBorders>
              <w:left w:val="single" w:sz="8" w:space="0" w:color="000000"/>
              <w:right w:val="single" w:sz="8" w:space="0" w:color="000000"/>
            </w:tcBorders>
            <w:shd w:val="clear" w:color="auto" w:fill="auto"/>
            <w:tcMar>
              <w:top w:w="0" w:type="dxa"/>
              <w:left w:w="108" w:type="dxa"/>
              <w:bottom w:w="0" w:type="dxa"/>
              <w:right w:w="108" w:type="dxa"/>
            </w:tcMar>
          </w:tcPr>
          <w:p w14:paraId="51FBF898"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spacing w:before="240" w:after="200"/>
              <w:rPr>
                <w:rFonts w:eastAsia="Arial"/>
                <w:bCs/>
                <w:color w:val="000000"/>
                <w:sz w:val="22"/>
                <w:szCs w:val="22"/>
                <w:lang w:val="ms-MY"/>
              </w:rPr>
            </w:pPr>
          </w:p>
        </w:tc>
        <w:tc>
          <w:tcPr>
            <w:tcW w:w="189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7CC02D"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spacing w:before="240" w:after="200"/>
              <w:rPr>
                <w:rFonts w:eastAsia="Arial"/>
                <w:bCs/>
                <w:color w:val="000000"/>
                <w:sz w:val="22"/>
                <w:szCs w:val="22"/>
                <w:lang w:val="ms-MY"/>
              </w:rPr>
            </w:pPr>
            <w:r w:rsidRPr="00480367">
              <w:rPr>
                <w:rFonts w:eastAsia="Arial"/>
                <w:bCs/>
                <w:color w:val="000000"/>
                <w:sz w:val="22"/>
                <w:szCs w:val="22"/>
                <w:lang w:val="ms-MY"/>
              </w:rPr>
              <w:t>Penghargaan</w:t>
            </w:r>
          </w:p>
        </w:tc>
        <w:tc>
          <w:tcPr>
            <w:tcW w:w="189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E559D6"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spacing w:before="240" w:after="200"/>
              <w:rPr>
                <w:rFonts w:eastAsia="Arial"/>
                <w:bCs/>
                <w:color w:val="000000"/>
                <w:sz w:val="22"/>
                <w:szCs w:val="22"/>
                <w:lang w:val="ms-MY"/>
              </w:rPr>
            </w:pPr>
            <w:r w:rsidRPr="00480367">
              <w:rPr>
                <w:rFonts w:eastAsia="Arial"/>
                <w:bCs/>
                <w:color w:val="000000"/>
                <w:sz w:val="22"/>
                <w:szCs w:val="22"/>
                <w:lang w:val="ms-MY"/>
              </w:rPr>
              <w:t>Sijil</w:t>
            </w:r>
          </w:p>
        </w:tc>
        <w:tc>
          <w:tcPr>
            <w:tcW w:w="189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B43844"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spacing w:before="240" w:after="200"/>
              <w:rPr>
                <w:rFonts w:eastAsia="Arial"/>
                <w:bCs/>
                <w:sz w:val="22"/>
                <w:szCs w:val="22"/>
                <w:lang w:val="ms-MY"/>
              </w:rPr>
            </w:pPr>
          </w:p>
        </w:tc>
      </w:tr>
      <w:tr w:rsidR="00A70690" w:rsidRPr="00480367" w14:paraId="3C982855" w14:textId="77777777" w:rsidTr="00C20521">
        <w:trPr>
          <w:trHeight w:val="720"/>
        </w:trPr>
        <w:tc>
          <w:tcPr>
            <w:tcW w:w="240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AC5900"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rPr>
                <w:rFonts w:eastAsia="Arial"/>
                <w:bCs/>
                <w:color w:val="000000"/>
                <w:sz w:val="22"/>
                <w:szCs w:val="22"/>
                <w:lang w:val="ms-MY"/>
              </w:rPr>
            </w:pPr>
          </w:p>
        </w:tc>
        <w:tc>
          <w:tcPr>
            <w:tcW w:w="1892"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DF2000"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spacing w:before="240" w:after="200"/>
              <w:rPr>
                <w:rFonts w:eastAsia="Arial"/>
                <w:bCs/>
                <w:color w:val="000000"/>
                <w:sz w:val="22"/>
                <w:szCs w:val="22"/>
                <w:lang w:val="ms-MY"/>
              </w:rPr>
            </w:pPr>
          </w:p>
        </w:tc>
        <w:tc>
          <w:tcPr>
            <w:tcW w:w="5681"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DDB9963" w14:textId="77777777" w:rsidR="00A70690" w:rsidRPr="00480367" w:rsidRDefault="00A70690" w:rsidP="00C20521">
            <w:pPr>
              <w:pBdr>
                <w:top w:val="none" w:sz="0" w:space="0" w:color="000000"/>
                <w:left w:val="none" w:sz="0" w:space="0" w:color="000000"/>
                <w:bottom w:val="none" w:sz="0" w:space="0" w:color="000000"/>
                <w:right w:val="none" w:sz="0" w:space="0" w:color="000000"/>
                <w:between w:val="none" w:sz="0" w:space="0" w:color="000000"/>
              </w:pBdr>
              <w:spacing w:before="240" w:after="200"/>
              <w:rPr>
                <w:rFonts w:eastAsia="Arial"/>
                <w:bCs/>
                <w:sz w:val="22"/>
                <w:szCs w:val="22"/>
                <w:lang w:val="ms-MY"/>
              </w:rPr>
            </w:pPr>
            <w:r w:rsidRPr="00480367">
              <w:rPr>
                <w:rFonts w:eastAsia="Arial"/>
                <w:bCs/>
                <w:color w:val="000000"/>
                <w:sz w:val="22"/>
                <w:szCs w:val="22"/>
                <w:lang w:val="ms-MY"/>
              </w:rPr>
              <w:t>Lain-lain kos = Bayaran honorarium panel industri sebanyak RM600 bagi dua (2) orang panel industri</w:t>
            </w:r>
          </w:p>
        </w:tc>
      </w:tr>
    </w:tbl>
    <w:p w14:paraId="2807F17E" w14:textId="77777777" w:rsidR="00A70690" w:rsidRPr="00480367" w:rsidRDefault="00A70690">
      <w:pPr>
        <w:pBdr>
          <w:top w:val="nil"/>
          <w:left w:val="nil"/>
          <w:bottom w:val="nil"/>
          <w:right w:val="nil"/>
          <w:between w:val="nil"/>
        </w:pBdr>
        <w:spacing w:after="0" w:line="276" w:lineRule="auto"/>
        <w:jc w:val="both"/>
        <w:rPr>
          <w:rFonts w:ascii="Times New Roman" w:hAnsi="Times New Roman"/>
          <w:lang w:val="ms-MY"/>
        </w:rPr>
      </w:pPr>
    </w:p>
    <w:p w14:paraId="20DF97D2" w14:textId="77777777" w:rsidR="00BD350B" w:rsidRPr="00480367" w:rsidRDefault="00BD350B">
      <w:pPr>
        <w:pBdr>
          <w:top w:val="nil"/>
          <w:left w:val="nil"/>
          <w:bottom w:val="nil"/>
          <w:right w:val="nil"/>
          <w:between w:val="nil"/>
        </w:pBdr>
        <w:spacing w:after="0" w:line="276" w:lineRule="auto"/>
        <w:jc w:val="both"/>
        <w:rPr>
          <w:rFonts w:ascii="Times New Roman" w:hAnsi="Times New Roman"/>
          <w:b/>
          <w:lang w:val="ms-MY"/>
        </w:rPr>
      </w:pPr>
    </w:p>
    <w:p w14:paraId="3CD023C3" w14:textId="77777777" w:rsidR="00BD350B" w:rsidRPr="00480367" w:rsidRDefault="00E5251E">
      <w:pPr>
        <w:numPr>
          <w:ilvl w:val="0"/>
          <w:numId w:val="12"/>
        </w:numPr>
        <w:pBdr>
          <w:top w:val="nil"/>
          <w:left w:val="nil"/>
          <w:bottom w:val="nil"/>
          <w:right w:val="nil"/>
          <w:between w:val="nil"/>
        </w:pBdr>
        <w:spacing w:after="0" w:line="276" w:lineRule="auto"/>
        <w:jc w:val="both"/>
        <w:rPr>
          <w:rFonts w:ascii="Times New Roman" w:hAnsi="Times New Roman"/>
          <w:b/>
          <w:lang w:val="ms-MY"/>
        </w:rPr>
      </w:pPr>
      <w:r w:rsidRPr="00480367">
        <w:rPr>
          <w:rFonts w:ascii="Times New Roman" w:hAnsi="Times New Roman"/>
          <w:b/>
          <w:lang w:val="ms-MY"/>
        </w:rPr>
        <w:t>Lain-lain Kos</w:t>
      </w:r>
    </w:p>
    <w:p w14:paraId="17F8CCD4" w14:textId="0ECA62BF" w:rsidR="00BD350B" w:rsidRPr="00480367" w:rsidRDefault="00E5251E">
      <w:pPr>
        <w:pBdr>
          <w:top w:val="nil"/>
          <w:left w:val="nil"/>
          <w:bottom w:val="nil"/>
          <w:right w:val="nil"/>
          <w:between w:val="nil"/>
        </w:pBdr>
        <w:spacing w:after="0" w:line="276" w:lineRule="auto"/>
        <w:ind w:left="720"/>
        <w:jc w:val="both"/>
        <w:rPr>
          <w:rFonts w:ascii="Times New Roman" w:hAnsi="Times New Roman"/>
          <w:lang w:val="ms-MY"/>
        </w:rPr>
      </w:pPr>
      <w:r w:rsidRPr="00480367">
        <w:rPr>
          <w:rFonts w:ascii="Times New Roman" w:hAnsi="Times New Roman"/>
          <w:lang w:val="ms-MY"/>
        </w:rPr>
        <w:t>Bayaran honorarium panel industri sebanyak RM</w:t>
      </w:r>
      <w:r w:rsidR="00A2760A" w:rsidRPr="00480367">
        <w:rPr>
          <w:rFonts w:ascii="Times New Roman" w:hAnsi="Times New Roman"/>
          <w:lang w:val="ms-MY"/>
        </w:rPr>
        <w:t>6</w:t>
      </w:r>
      <w:r w:rsidRPr="00480367">
        <w:rPr>
          <w:rFonts w:ascii="Times New Roman" w:hAnsi="Times New Roman"/>
          <w:lang w:val="ms-MY"/>
        </w:rPr>
        <w:t>00</w:t>
      </w:r>
      <w:r w:rsidR="00A2760A" w:rsidRPr="00480367">
        <w:rPr>
          <w:rFonts w:ascii="Times New Roman" w:hAnsi="Times New Roman"/>
          <w:lang w:val="ms-MY"/>
        </w:rPr>
        <w:t xml:space="preserve"> bagi dua (2) orang panel industri</w:t>
      </w:r>
      <w:r w:rsidRPr="00480367">
        <w:rPr>
          <w:rFonts w:ascii="Times New Roman" w:hAnsi="Times New Roman"/>
          <w:lang w:val="ms-MY"/>
        </w:rPr>
        <w:t>.</w:t>
      </w:r>
    </w:p>
    <w:p w14:paraId="3ED6A474" w14:textId="77777777" w:rsidR="00BD350B" w:rsidRPr="00480367" w:rsidRDefault="00BD350B">
      <w:pPr>
        <w:pBdr>
          <w:top w:val="nil"/>
          <w:left w:val="nil"/>
          <w:bottom w:val="nil"/>
          <w:right w:val="nil"/>
          <w:between w:val="nil"/>
        </w:pBdr>
        <w:spacing w:after="0" w:line="276" w:lineRule="auto"/>
        <w:ind w:left="720"/>
        <w:jc w:val="both"/>
        <w:rPr>
          <w:rFonts w:ascii="Times New Roman" w:hAnsi="Times New Roman"/>
          <w:lang w:val="ms-MY"/>
        </w:rPr>
      </w:pPr>
    </w:p>
    <w:p w14:paraId="4B6FBBE6" w14:textId="77777777" w:rsidR="00BD350B" w:rsidRPr="00480367" w:rsidRDefault="00BD350B">
      <w:pPr>
        <w:pBdr>
          <w:top w:val="nil"/>
          <w:left w:val="nil"/>
          <w:bottom w:val="nil"/>
          <w:right w:val="nil"/>
          <w:between w:val="nil"/>
        </w:pBdr>
        <w:spacing w:after="0" w:line="276" w:lineRule="auto"/>
        <w:jc w:val="both"/>
        <w:rPr>
          <w:rFonts w:ascii="Times New Roman" w:hAnsi="Times New Roman"/>
          <w:b/>
          <w:lang w:val="ms-MY"/>
        </w:rPr>
      </w:pPr>
    </w:p>
    <w:p w14:paraId="18884484" w14:textId="77777777" w:rsidR="00BD350B" w:rsidRPr="00480367" w:rsidRDefault="00E5251E">
      <w:pPr>
        <w:numPr>
          <w:ilvl w:val="0"/>
          <w:numId w:val="11"/>
        </w:numPr>
        <w:pBdr>
          <w:top w:val="nil"/>
          <w:left w:val="nil"/>
          <w:bottom w:val="nil"/>
          <w:right w:val="nil"/>
          <w:between w:val="nil"/>
        </w:pBdr>
        <w:spacing w:after="0" w:line="276" w:lineRule="auto"/>
        <w:ind w:left="720" w:hanging="720"/>
        <w:jc w:val="both"/>
        <w:rPr>
          <w:rFonts w:ascii="Times New Roman" w:hAnsi="Times New Roman"/>
          <w:color w:val="000000"/>
          <w:lang w:val="ms-MY"/>
        </w:rPr>
      </w:pPr>
      <w:r w:rsidRPr="00480367">
        <w:rPr>
          <w:rFonts w:ascii="Times New Roman" w:hAnsi="Times New Roman"/>
          <w:b/>
          <w:color w:val="000000"/>
          <w:lang w:val="ms-MY"/>
        </w:rPr>
        <w:t>SENARAI JAWATANKUASA ANUGERAH</w:t>
      </w:r>
    </w:p>
    <w:p w14:paraId="3EB94D40" w14:textId="77777777" w:rsidR="00BD350B" w:rsidRPr="00480367" w:rsidRDefault="00BD350B">
      <w:pPr>
        <w:pBdr>
          <w:top w:val="nil"/>
          <w:left w:val="nil"/>
          <w:bottom w:val="nil"/>
          <w:right w:val="nil"/>
          <w:between w:val="nil"/>
        </w:pBdr>
        <w:spacing w:after="0" w:line="276" w:lineRule="auto"/>
        <w:ind w:left="720"/>
        <w:jc w:val="both"/>
        <w:rPr>
          <w:rFonts w:ascii="Times New Roman" w:hAnsi="Times New Roman"/>
          <w:b/>
          <w:color w:val="000000"/>
          <w:lang w:val="ms-MY"/>
        </w:rPr>
      </w:pPr>
    </w:p>
    <w:p w14:paraId="1ACF431A" w14:textId="5240FA05" w:rsidR="00934B4A" w:rsidRPr="00480367" w:rsidRDefault="00E5251E" w:rsidP="00934B4A">
      <w:pPr>
        <w:pBdr>
          <w:top w:val="nil"/>
          <w:left w:val="nil"/>
          <w:bottom w:val="nil"/>
          <w:right w:val="nil"/>
          <w:between w:val="nil"/>
        </w:pBdr>
        <w:spacing w:after="0" w:line="276" w:lineRule="auto"/>
        <w:ind w:left="720"/>
        <w:jc w:val="both"/>
        <w:rPr>
          <w:rFonts w:ascii="Times New Roman" w:hAnsi="Times New Roman"/>
          <w:b/>
          <w:color w:val="000000"/>
          <w:lang w:val="ms-MY"/>
        </w:rPr>
      </w:pPr>
      <w:r w:rsidRPr="00480367">
        <w:rPr>
          <w:rFonts w:ascii="Times New Roman" w:hAnsi="Times New Roman"/>
          <w:b/>
          <w:color w:val="000000"/>
          <w:lang w:val="ms-MY"/>
        </w:rPr>
        <w:t xml:space="preserve">8.1 Jawatankuasa dan Panel Penilai </w:t>
      </w:r>
    </w:p>
    <w:tbl>
      <w:tblPr>
        <w:tblpPr w:leftFromText="180" w:rightFromText="180" w:vertAnchor="text" w:tblpX="704" w:tblpY="1"/>
        <w:tblOverlap w:val="never"/>
        <w:tblW w:w="8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6045"/>
      </w:tblGrid>
      <w:tr w:rsidR="00D13AF2" w:rsidRPr="00D13AF2" w14:paraId="03814110" w14:textId="77777777" w:rsidTr="009021FD">
        <w:trPr>
          <w:trHeight w:val="281"/>
          <w:tblHeader/>
        </w:trPr>
        <w:tc>
          <w:tcPr>
            <w:tcW w:w="2610" w:type="dxa"/>
            <w:shd w:val="clear" w:color="auto" w:fill="D9D9D9"/>
          </w:tcPr>
          <w:p w14:paraId="1C9EDC3A" w14:textId="77777777" w:rsidR="00D13AF2" w:rsidRPr="00D13AF2" w:rsidRDefault="00D13AF2" w:rsidP="00D13AF2">
            <w:pPr>
              <w:spacing w:line="276" w:lineRule="auto"/>
              <w:jc w:val="center"/>
              <w:rPr>
                <w:rFonts w:ascii="Times New Roman" w:hAnsi="Times New Roman"/>
                <w:b/>
                <w:color w:val="000000"/>
                <w:sz w:val="20"/>
                <w:szCs w:val="20"/>
              </w:rPr>
            </w:pPr>
            <w:proofErr w:type="spellStart"/>
            <w:r w:rsidRPr="00D13AF2">
              <w:rPr>
                <w:rFonts w:ascii="Times New Roman" w:hAnsi="Times New Roman"/>
                <w:b/>
                <w:color w:val="000000"/>
                <w:sz w:val="20"/>
                <w:szCs w:val="20"/>
              </w:rPr>
              <w:t>Jawatan</w:t>
            </w:r>
            <w:proofErr w:type="spellEnd"/>
          </w:p>
        </w:tc>
        <w:tc>
          <w:tcPr>
            <w:tcW w:w="6045" w:type="dxa"/>
            <w:shd w:val="clear" w:color="auto" w:fill="D9D9D9"/>
          </w:tcPr>
          <w:p w14:paraId="15734DED" w14:textId="77777777" w:rsidR="00D13AF2" w:rsidRPr="00D13AF2" w:rsidRDefault="00D13AF2" w:rsidP="00D13AF2">
            <w:pPr>
              <w:spacing w:line="276" w:lineRule="auto"/>
              <w:jc w:val="center"/>
              <w:rPr>
                <w:rFonts w:ascii="Times New Roman" w:hAnsi="Times New Roman"/>
                <w:b/>
                <w:color w:val="000000"/>
                <w:sz w:val="20"/>
                <w:szCs w:val="20"/>
              </w:rPr>
            </w:pPr>
            <w:r w:rsidRPr="00D13AF2">
              <w:rPr>
                <w:rFonts w:ascii="Times New Roman" w:hAnsi="Times New Roman"/>
                <w:b/>
                <w:sz w:val="20"/>
                <w:szCs w:val="20"/>
              </w:rPr>
              <w:t>PTJ/</w:t>
            </w:r>
            <w:proofErr w:type="spellStart"/>
            <w:r w:rsidRPr="00D13AF2">
              <w:rPr>
                <w:rFonts w:ascii="Times New Roman" w:hAnsi="Times New Roman"/>
                <w:b/>
                <w:sz w:val="20"/>
                <w:szCs w:val="20"/>
              </w:rPr>
              <w:t>Organisasi</w:t>
            </w:r>
            <w:proofErr w:type="spellEnd"/>
          </w:p>
        </w:tc>
      </w:tr>
      <w:tr w:rsidR="00D13AF2" w:rsidRPr="00D13AF2" w14:paraId="4D7130E3" w14:textId="77777777" w:rsidTr="009021FD">
        <w:tc>
          <w:tcPr>
            <w:tcW w:w="2610" w:type="dxa"/>
          </w:tcPr>
          <w:p w14:paraId="10A9ACA0" w14:textId="77777777" w:rsidR="00D13AF2" w:rsidRPr="00D13AF2" w:rsidRDefault="00D13AF2" w:rsidP="00D13AF2">
            <w:pPr>
              <w:spacing w:after="0" w:line="240" w:lineRule="atLeast"/>
              <w:rPr>
                <w:rFonts w:ascii="Times New Roman" w:hAnsi="Times New Roman"/>
                <w:sz w:val="20"/>
                <w:szCs w:val="20"/>
              </w:rPr>
            </w:pPr>
            <w:r w:rsidRPr="00D13AF2">
              <w:rPr>
                <w:rFonts w:ascii="Times New Roman" w:hAnsi="Times New Roman"/>
                <w:sz w:val="20"/>
                <w:szCs w:val="20"/>
              </w:rPr>
              <w:t>Pengerusi</w:t>
            </w:r>
          </w:p>
        </w:tc>
        <w:tc>
          <w:tcPr>
            <w:tcW w:w="6045" w:type="dxa"/>
          </w:tcPr>
          <w:p w14:paraId="5850373D" w14:textId="77777777" w:rsidR="00D13AF2" w:rsidRPr="00D13AF2" w:rsidRDefault="00D13AF2" w:rsidP="00D13AF2">
            <w:pPr>
              <w:spacing w:after="0" w:line="240" w:lineRule="auto"/>
              <w:rPr>
                <w:rFonts w:ascii="Times New Roman" w:hAnsi="Times New Roman"/>
                <w:b/>
                <w:sz w:val="20"/>
                <w:szCs w:val="20"/>
              </w:rPr>
            </w:pPr>
            <w:r w:rsidRPr="00D13AF2">
              <w:rPr>
                <w:rFonts w:ascii="Times New Roman" w:hAnsi="Times New Roman"/>
                <w:b/>
                <w:sz w:val="20"/>
                <w:szCs w:val="20"/>
              </w:rPr>
              <w:t xml:space="preserve">Prof. Madya Ts Dr. Noor </w:t>
            </w:r>
            <w:proofErr w:type="spellStart"/>
            <w:r w:rsidRPr="00D13AF2">
              <w:rPr>
                <w:rFonts w:ascii="Times New Roman" w:hAnsi="Times New Roman"/>
                <w:b/>
                <w:sz w:val="20"/>
                <w:szCs w:val="20"/>
              </w:rPr>
              <w:t>Azurati</w:t>
            </w:r>
            <w:proofErr w:type="spellEnd"/>
            <w:r w:rsidRPr="00D13AF2">
              <w:rPr>
                <w:rFonts w:ascii="Times New Roman" w:hAnsi="Times New Roman"/>
                <w:b/>
                <w:sz w:val="20"/>
                <w:szCs w:val="20"/>
              </w:rPr>
              <w:t xml:space="preserve"> binti </w:t>
            </w:r>
            <w:proofErr w:type="spellStart"/>
            <w:r w:rsidRPr="00D13AF2">
              <w:rPr>
                <w:rFonts w:ascii="Times New Roman" w:hAnsi="Times New Roman"/>
                <w:b/>
                <w:sz w:val="20"/>
                <w:szCs w:val="20"/>
              </w:rPr>
              <w:t>Ahmad@Salleh</w:t>
            </w:r>
            <w:proofErr w:type="spellEnd"/>
          </w:p>
          <w:p w14:paraId="1863F315" w14:textId="77777777" w:rsidR="00D13AF2" w:rsidRPr="00D13AF2" w:rsidRDefault="00D13AF2" w:rsidP="00D13AF2">
            <w:pPr>
              <w:spacing w:after="0" w:line="240" w:lineRule="auto"/>
              <w:rPr>
                <w:rFonts w:ascii="Times New Roman" w:hAnsi="Times New Roman"/>
                <w:b/>
                <w:sz w:val="20"/>
                <w:szCs w:val="20"/>
              </w:rPr>
            </w:pPr>
            <w:proofErr w:type="spellStart"/>
            <w:r w:rsidRPr="00D13AF2">
              <w:rPr>
                <w:rFonts w:ascii="Times New Roman" w:hAnsi="Times New Roman"/>
                <w:sz w:val="20"/>
                <w:szCs w:val="20"/>
              </w:rPr>
              <w:t>Pengarah</w:t>
            </w:r>
            <w:proofErr w:type="spellEnd"/>
            <w:r w:rsidRPr="00D13AF2">
              <w:rPr>
                <w:rFonts w:ascii="Times New Roman" w:hAnsi="Times New Roman"/>
                <w:sz w:val="20"/>
                <w:szCs w:val="20"/>
              </w:rPr>
              <w:t xml:space="preserve"> Pusat </w:t>
            </w:r>
            <w:proofErr w:type="spellStart"/>
            <w:r w:rsidRPr="00D13AF2">
              <w:rPr>
                <w:rFonts w:ascii="Times New Roman" w:hAnsi="Times New Roman"/>
                <w:sz w:val="20"/>
                <w:szCs w:val="20"/>
              </w:rPr>
              <w:t>Inovasi</w:t>
            </w:r>
            <w:proofErr w:type="spellEnd"/>
            <w:r w:rsidRPr="00D13AF2">
              <w:rPr>
                <w:rFonts w:ascii="Times New Roman" w:hAnsi="Times New Roman"/>
                <w:sz w:val="20"/>
                <w:szCs w:val="20"/>
              </w:rPr>
              <w:t xml:space="preserve"> &amp; </w:t>
            </w:r>
            <w:proofErr w:type="spellStart"/>
            <w:r w:rsidRPr="00D13AF2">
              <w:rPr>
                <w:rFonts w:ascii="Times New Roman" w:hAnsi="Times New Roman"/>
                <w:sz w:val="20"/>
                <w:szCs w:val="20"/>
              </w:rPr>
              <w:t>Pengkomersilan</w:t>
            </w:r>
            <w:proofErr w:type="spellEnd"/>
            <w:r w:rsidRPr="00D13AF2">
              <w:rPr>
                <w:rFonts w:ascii="Times New Roman" w:hAnsi="Times New Roman"/>
                <w:sz w:val="20"/>
                <w:szCs w:val="20"/>
              </w:rPr>
              <w:t xml:space="preserve"> </w:t>
            </w:r>
          </w:p>
        </w:tc>
      </w:tr>
      <w:tr w:rsidR="00D13AF2" w:rsidRPr="00D13AF2" w14:paraId="4336D465" w14:textId="77777777" w:rsidTr="009021FD">
        <w:trPr>
          <w:trHeight w:val="281"/>
        </w:trPr>
        <w:tc>
          <w:tcPr>
            <w:tcW w:w="2610" w:type="dxa"/>
            <w:vMerge w:val="restart"/>
          </w:tcPr>
          <w:p w14:paraId="0A6D6084" w14:textId="77777777" w:rsidR="00D13AF2" w:rsidRPr="00D13AF2" w:rsidRDefault="00D13AF2" w:rsidP="00D13AF2">
            <w:pPr>
              <w:spacing w:after="0" w:line="240" w:lineRule="atLeast"/>
              <w:rPr>
                <w:rFonts w:ascii="Times New Roman" w:hAnsi="Times New Roman"/>
                <w:sz w:val="20"/>
                <w:szCs w:val="20"/>
              </w:rPr>
            </w:pPr>
            <w:r w:rsidRPr="00D13AF2">
              <w:rPr>
                <w:rFonts w:ascii="Times New Roman" w:hAnsi="Times New Roman"/>
                <w:sz w:val="20"/>
                <w:szCs w:val="20"/>
              </w:rPr>
              <w:t>Ahli Panel</w:t>
            </w:r>
          </w:p>
        </w:tc>
        <w:tc>
          <w:tcPr>
            <w:tcW w:w="6045" w:type="dxa"/>
          </w:tcPr>
          <w:p w14:paraId="211C5895" w14:textId="77777777" w:rsidR="00D13AF2" w:rsidRPr="00D13AF2" w:rsidRDefault="00D13AF2" w:rsidP="00D13AF2">
            <w:pPr>
              <w:spacing w:after="0" w:line="240" w:lineRule="atLeast"/>
              <w:rPr>
                <w:rFonts w:ascii="Times New Roman" w:hAnsi="Times New Roman"/>
                <w:b/>
                <w:sz w:val="20"/>
                <w:szCs w:val="20"/>
              </w:rPr>
            </w:pPr>
            <w:r w:rsidRPr="00D13AF2">
              <w:rPr>
                <w:rFonts w:ascii="Times New Roman" w:hAnsi="Times New Roman"/>
                <w:b/>
                <w:sz w:val="20"/>
                <w:szCs w:val="20"/>
              </w:rPr>
              <w:t xml:space="preserve">Prof. Dr. </w:t>
            </w:r>
            <w:proofErr w:type="spellStart"/>
            <w:r w:rsidRPr="00D13AF2">
              <w:rPr>
                <w:rFonts w:ascii="Times New Roman" w:hAnsi="Times New Roman"/>
                <w:b/>
                <w:sz w:val="20"/>
                <w:szCs w:val="20"/>
              </w:rPr>
              <w:t>Kamalrulnizam</w:t>
            </w:r>
            <w:proofErr w:type="spellEnd"/>
            <w:r w:rsidRPr="00D13AF2">
              <w:rPr>
                <w:rFonts w:ascii="Times New Roman" w:hAnsi="Times New Roman"/>
                <w:b/>
                <w:sz w:val="20"/>
                <w:szCs w:val="20"/>
              </w:rPr>
              <w:t xml:space="preserve"> bin Abu Bakar </w:t>
            </w:r>
          </w:p>
          <w:p w14:paraId="577F218C" w14:textId="77777777" w:rsidR="00D13AF2" w:rsidRPr="00D13AF2" w:rsidRDefault="00D13AF2" w:rsidP="00D13AF2">
            <w:pPr>
              <w:spacing w:after="0" w:line="240" w:lineRule="atLeast"/>
              <w:rPr>
                <w:rFonts w:ascii="Times New Roman" w:hAnsi="Times New Roman"/>
                <w:i/>
                <w:sz w:val="20"/>
                <w:szCs w:val="20"/>
              </w:rPr>
            </w:pPr>
            <w:r w:rsidRPr="00D13AF2">
              <w:rPr>
                <w:rFonts w:ascii="Times New Roman" w:hAnsi="Times New Roman"/>
                <w:sz w:val="20"/>
                <w:szCs w:val="20"/>
              </w:rPr>
              <w:t xml:space="preserve">Pengerusi </w:t>
            </w:r>
            <w:r w:rsidRPr="00D13AF2">
              <w:rPr>
                <w:rFonts w:ascii="Times New Roman" w:hAnsi="Times New Roman"/>
                <w:i/>
                <w:sz w:val="20"/>
                <w:szCs w:val="20"/>
              </w:rPr>
              <w:t>Smart Digital Community Research Alliance</w:t>
            </w:r>
          </w:p>
        </w:tc>
      </w:tr>
      <w:tr w:rsidR="00D13AF2" w:rsidRPr="00D13AF2" w14:paraId="54F2D01E" w14:textId="77777777" w:rsidTr="009021FD">
        <w:trPr>
          <w:trHeight w:val="281"/>
        </w:trPr>
        <w:tc>
          <w:tcPr>
            <w:tcW w:w="2610" w:type="dxa"/>
            <w:vMerge/>
          </w:tcPr>
          <w:p w14:paraId="297F0D0C" w14:textId="77777777" w:rsidR="00D13AF2" w:rsidRPr="00D13AF2" w:rsidRDefault="00D13AF2" w:rsidP="00D13AF2">
            <w:pPr>
              <w:widowControl w:val="0"/>
              <w:spacing w:after="0" w:line="240" w:lineRule="atLeast"/>
              <w:rPr>
                <w:rFonts w:ascii="Times New Roman" w:hAnsi="Times New Roman"/>
                <w:i/>
                <w:sz w:val="20"/>
                <w:szCs w:val="20"/>
              </w:rPr>
            </w:pPr>
          </w:p>
        </w:tc>
        <w:tc>
          <w:tcPr>
            <w:tcW w:w="6045" w:type="dxa"/>
          </w:tcPr>
          <w:p w14:paraId="0A243D7C" w14:textId="77777777" w:rsidR="00D13AF2" w:rsidRPr="00D13AF2" w:rsidRDefault="00D13AF2" w:rsidP="00D13AF2">
            <w:pPr>
              <w:spacing w:after="0" w:line="240" w:lineRule="atLeast"/>
              <w:rPr>
                <w:rFonts w:ascii="Times New Roman" w:hAnsi="Times New Roman"/>
                <w:b/>
                <w:sz w:val="20"/>
                <w:szCs w:val="20"/>
              </w:rPr>
            </w:pPr>
            <w:r w:rsidRPr="00D13AF2">
              <w:rPr>
                <w:rFonts w:ascii="Times New Roman" w:hAnsi="Times New Roman"/>
                <w:b/>
                <w:sz w:val="20"/>
                <w:szCs w:val="20"/>
              </w:rPr>
              <w:t xml:space="preserve">Prof. Madya Ir. Ts. Dr. Dalila Binti Mat Said </w:t>
            </w:r>
          </w:p>
          <w:p w14:paraId="2B577366" w14:textId="77777777" w:rsidR="00D13AF2" w:rsidRPr="00D13AF2" w:rsidRDefault="00D13AF2" w:rsidP="00D13AF2">
            <w:pPr>
              <w:spacing w:after="0" w:line="240" w:lineRule="atLeast"/>
              <w:rPr>
                <w:rFonts w:ascii="Times New Roman" w:hAnsi="Times New Roman"/>
                <w:i/>
                <w:sz w:val="20"/>
                <w:szCs w:val="20"/>
              </w:rPr>
            </w:pPr>
            <w:r w:rsidRPr="00D13AF2">
              <w:rPr>
                <w:rFonts w:ascii="Times New Roman" w:hAnsi="Times New Roman"/>
                <w:sz w:val="20"/>
                <w:szCs w:val="20"/>
              </w:rPr>
              <w:t xml:space="preserve">Pengerusi </w:t>
            </w:r>
            <w:r w:rsidRPr="00D13AF2">
              <w:rPr>
                <w:rFonts w:ascii="Times New Roman" w:hAnsi="Times New Roman"/>
                <w:i/>
                <w:sz w:val="20"/>
                <w:szCs w:val="20"/>
              </w:rPr>
              <w:t>Resource Sustainability Research Alliance</w:t>
            </w:r>
          </w:p>
        </w:tc>
      </w:tr>
      <w:tr w:rsidR="00D13AF2" w:rsidRPr="00D13AF2" w14:paraId="75BF15B8" w14:textId="77777777" w:rsidTr="009021FD">
        <w:trPr>
          <w:trHeight w:val="281"/>
        </w:trPr>
        <w:tc>
          <w:tcPr>
            <w:tcW w:w="2610" w:type="dxa"/>
            <w:vMerge/>
          </w:tcPr>
          <w:p w14:paraId="0226F45B" w14:textId="77777777" w:rsidR="00D13AF2" w:rsidRPr="00D13AF2" w:rsidRDefault="00D13AF2" w:rsidP="00D13AF2">
            <w:pPr>
              <w:widowControl w:val="0"/>
              <w:spacing w:after="0" w:line="240" w:lineRule="atLeast"/>
              <w:rPr>
                <w:rFonts w:ascii="Times New Roman" w:hAnsi="Times New Roman"/>
                <w:i/>
                <w:sz w:val="20"/>
                <w:szCs w:val="20"/>
              </w:rPr>
            </w:pPr>
          </w:p>
        </w:tc>
        <w:tc>
          <w:tcPr>
            <w:tcW w:w="6045" w:type="dxa"/>
          </w:tcPr>
          <w:p w14:paraId="2B78F84A" w14:textId="77777777" w:rsidR="00D13AF2" w:rsidRPr="00D13AF2" w:rsidRDefault="00D13AF2" w:rsidP="00D13AF2">
            <w:pPr>
              <w:spacing w:after="0" w:line="240" w:lineRule="atLeast"/>
              <w:rPr>
                <w:rFonts w:ascii="Times New Roman" w:hAnsi="Times New Roman"/>
                <w:b/>
                <w:sz w:val="20"/>
                <w:szCs w:val="20"/>
              </w:rPr>
            </w:pPr>
            <w:r w:rsidRPr="00D13AF2">
              <w:rPr>
                <w:rFonts w:ascii="Times New Roman" w:hAnsi="Times New Roman"/>
                <w:b/>
                <w:sz w:val="20"/>
                <w:szCs w:val="20"/>
              </w:rPr>
              <w:t>Prof. Madya Dr. Mohd Farid bin Muhamad Said</w:t>
            </w:r>
          </w:p>
          <w:p w14:paraId="5AD9EF52" w14:textId="77777777" w:rsidR="00D13AF2" w:rsidRPr="00D13AF2" w:rsidRDefault="00D13AF2" w:rsidP="00D13AF2">
            <w:pPr>
              <w:spacing w:after="0" w:line="240" w:lineRule="atLeast"/>
              <w:rPr>
                <w:rFonts w:ascii="Times New Roman" w:hAnsi="Times New Roman"/>
                <w:i/>
                <w:sz w:val="20"/>
                <w:szCs w:val="20"/>
              </w:rPr>
            </w:pPr>
            <w:r w:rsidRPr="00D13AF2">
              <w:rPr>
                <w:rFonts w:ascii="Times New Roman" w:hAnsi="Times New Roman"/>
                <w:sz w:val="20"/>
                <w:szCs w:val="20"/>
              </w:rPr>
              <w:t xml:space="preserve">Pengerusi </w:t>
            </w:r>
            <w:r w:rsidRPr="00D13AF2">
              <w:rPr>
                <w:rFonts w:ascii="Times New Roman" w:hAnsi="Times New Roman"/>
                <w:i/>
                <w:sz w:val="20"/>
                <w:szCs w:val="20"/>
              </w:rPr>
              <w:t>Innovative Engineering Research Alliance</w:t>
            </w:r>
          </w:p>
        </w:tc>
      </w:tr>
      <w:tr w:rsidR="00D13AF2" w:rsidRPr="00D13AF2" w14:paraId="0019FB2B" w14:textId="77777777" w:rsidTr="009021FD">
        <w:trPr>
          <w:trHeight w:val="281"/>
        </w:trPr>
        <w:tc>
          <w:tcPr>
            <w:tcW w:w="2610" w:type="dxa"/>
            <w:vMerge/>
          </w:tcPr>
          <w:p w14:paraId="3EB13A7E" w14:textId="77777777" w:rsidR="00D13AF2" w:rsidRPr="00D13AF2" w:rsidRDefault="00D13AF2" w:rsidP="00D13AF2">
            <w:pPr>
              <w:widowControl w:val="0"/>
              <w:spacing w:after="0" w:line="240" w:lineRule="atLeast"/>
              <w:rPr>
                <w:rFonts w:ascii="Times New Roman" w:hAnsi="Times New Roman"/>
                <w:i/>
                <w:sz w:val="20"/>
                <w:szCs w:val="20"/>
              </w:rPr>
            </w:pPr>
          </w:p>
        </w:tc>
        <w:tc>
          <w:tcPr>
            <w:tcW w:w="6045" w:type="dxa"/>
          </w:tcPr>
          <w:p w14:paraId="301DB6FC" w14:textId="77777777" w:rsidR="00D13AF2" w:rsidRPr="00D13AF2" w:rsidRDefault="00D13AF2" w:rsidP="00D13AF2">
            <w:pPr>
              <w:spacing w:after="0" w:line="240" w:lineRule="atLeast"/>
              <w:rPr>
                <w:rFonts w:ascii="Times New Roman" w:hAnsi="Times New Roman"/>
                <w:sz w:val="20"/>
                <w:szCs w:val="20"/>
              </w:rPr>
            </w:pPr>
            <w:r w:rsidRPr="00D13AF2">
              <w:rPr>
                <w:rFonts w:ascii="Times New Roman" w:hAnsi="Times New Roman"/>
                <w:b/>
                <w:sz w:val="20"/>
                <w:szCs w:val="20"/>
              </w:rPr>
              <w:t xml:space="preserve">Prof. Madya. Ir. Ts. Dr. </w:t>
            </w:r>
            <w:proofErr w:type="spellStart"/>
            <w:r w:rsidRPr="00D13AF2">
              <w:rPr>
                <w:rFonts w:ascii="Times New Roman" w:hAnsi="Times New Roman"/>
                <w:b/>
                <w:sz w:val="20"/>
                <w:szCs w:val="20"/>
              </w:rPr>
              <w:t>Roshanida</w:t>
            </w:r>
            <w:proofErr w:type="spellEnd"/>
            <w:r w:rsidRPr="00D13AF2">
              <w:rPr>
                <w:rFonts w:ascii="Times New Roman" w:hAnsi="Times New Roman"/>
                <w:b/>
                <w:sz w:val="20"/>
                <w:szCs w:val="20"/>
              </w:rPr>
              <w:t xml:space="preserve"> binti A. Rahman</w:t>
            </w:r>
            <w:r w:rsidRPr="00D13AF2">
              <w:rPr>
                <w:rFonts w:ascii="Times New Roman" w:hAnsi="Times New Roman"/>
                <w:sz w:val="20"/>
                <w:szCs w:val="20"/>
              </w:rPr>
              <w:t xml:space="preserve"> </w:t>
            </w:r>
          </w:p>
          <w:p w14:paraId="7F01B8C3" w14:textId="77777777" w:rsidR="00D13AF2" w:rsidRPr="00D13AF2" w:rsidRDefault="00D13AF2" w:rsidP="00D13AF2">
            <w:pPr>
              <w:spacing w:after="0" w:line="240" w:lineRule="atLeast"/>
              <w:rPr>
                <w:rFonts w:ascii="Times New Roman" w:hAnsi="Times New Roman"/>
                <w:i/>
                <w:sz w:val="20"/>
                <w:szCs w:val="20"/>
              </w:rPr>
            </w:pPr>
            <w:r w:rsidRPr="00D13AF2">
              <w:rPr>
                <w:rFonts w:ascii="Times New Roman" w:hAnsi="Times New Roman"/>
                <w:sz w:val="20"/>
                <w:szCs w:val="20"/>
              </w:rPr>
              <w:t xml:space="preserve">Pengerusi </w:t>
            </w:r>
            <w:r w:rsidRPr="00D13AF2">
              <w:rPr>
                <w:rFonts w:ascii="Times New Roman" w:hAnsi="Times New Roman"/>
                <w:i/>
                <w:sz w:val="20"/>
                <w:szCs w:val="20"/>
              </w:rPr>
              <w:t>Health And Wellness Research Alliance</w:t>
            </w:r>
          </w:p>
        </w:tc>
      </w:tr>
      <w:tr w:rsidR="00D13AF2" w:rsidRPr="00D13AF2" w14:paraId="573F3656" w14:textId="77777777" w:rsidTr="009021FD">
        <w:trPr>
          <w:trHeight w:val="281"/>
        </w:trPr>
        <w:tc>
          <w:tcPr>
            <w:tcW w:w="2610" w:type="dxa"/>
            <w:vMerge/>
          </w:tcPr>
          <w:p w14:paraId="7FC54A81" w14:textId="77777777" w:rsidR="00D13AF2" w:rsidRPr="00D13AF2" w:rsidRDefault="00D13AF2" w:rsidP="00D13AF2">
            <w:pPr>
              <w:widowControl w:val="0"/>
              <w:spacing w:after="0" w:line="240" w:lineRule="atLeast"/>
              <w:rPr>
                <w:rFonts w:ascii="Times New Roman" w:hAnsi="Times New Roman"/>
                <w:i/>
                <w:sz w:val="20"/>
                <w:szCs w:val="20"/>
              </w:rPr>
            </w:pPr>
          </w:p>
        </w:tc>
        <w:tc>
          <w:tcPr>
            <w:tcW w:w="6045" w:type="dxa"/>
          </w:tcPr>
          <w:p w14:paraId="4EC8254F" w14:textId="77777777" w:rsidR="00D13AF2" w:rsidRPr="00D13AF2" w:rsidRDefault="00D13AF2" w:rsidP="00D13AF2">
            <w:pPr>
              <w:spacing w:after="0" w:line="240" w:lineRule="atLeast"/>
              <w:rPr>
                <w:rFonts w:ascii="Times New Roman" w:hAnsi="Times New Roman"/>
                <w:b/>
                <w:sz w:val="20"/>
                <w:szCs w:val="20"/>
              </w:rPr>
            </w:pPr>
            <w:r w:rsidRPr="00D13AF2">
              <w:rPr>
                <w:rFonts w:ascii="Times New Roman" w:hAnsi="Times New Roman"/>
                <w:b/>
                <w:sz w:val="20"/>
                <w:szCs w:val="20"/>
              </w:rPr>
              <w:t xml:space="preserve">Prof. Ts. Dr. Mohd Hafiz </w:t>
            </w:r>
            <w:proofErr w:type="spellStart"/>
            <w:r w:rsidRPr="00D13AF2">
              <w:rPr>
                <w:rFonts w:ascii="Times New Roman" w:hAnsi="Times New Roman"/>
                <w:b/>
                <w:sz w:val="20"/>
                <w:szCs w:val="20"/>
              </w:rPr>
              <w:t>Dzarfan</w:t>
            </w:r>
            <w:proofErr w:type="spellEnd"/>
            <w:r w:rsidRPr="00D13AF2">
              <w:rPr>
                <w:rFonts w:ascii="Times New Roman" w:hAnsi="Times New Roman"/>
                <w:b/>
                <w:sz w:val="20"/>
                <w:szCs w:val="20"/>
              </w:rPr>
              <w:t xml:space="preserve"> bin Othman</w:t>
            </w:r>
          </w:p>
          <w:p w14:paraId="6F4C2548" w14:textId="77777777" w:rsidR="00D13AF2" w:rsidRPr="00D13AF2" w:rsidRDefault="00D13AF2" w:rsidP="00D13AF2">
            <w:pPr>
              <w:spacing w:after="0" w:line="240" w:lineRule="atLeast"/>
              <w:rPr>
                <w:rFonts w:ascii="Times New Roman" w:hAnsi="Times New Roman"/>
                <w:sz w:val="20"/>
                <w:szCs w:val="20"/>
              </w:rPr>
            </w:pPr>
            <w:r w:rsidRPr="00D13AF2">
              <w:rPr>
                <w:rFonts w:ascii="Times New Roman" w:hAnsi="Times New Roman"/>
                <w:sz w:val="20"/>
                <w:szCs w:val="20"/>
              </w:rPr>
              <w:t xml:space="preserve">Pengerusi </w:t>
            </w:r>
            <w:r w:rsidRPr="00D13AF2">
              <w:rPr>
                <w:rFonts w:ascii="Times New Roman" w:hAnsi="Times New Roman"/>
                <w:i/>
                <w:sz w:val="20"/>
                <w:szCs w:val="20"/>
              </w:rPr>
              <w:t>Frontier Materials Research Alliance</w:t>
            </w:r>
          </w:p>
        </w:tc>
      </w:tr>
      <w:tr w:rsidR="00D13AF2" w:rsidRPr="00D13AF2" w14:paraId="493D6B16" w14:textId="77777777" w:rsidTr="009021FD">
        <w:trPr>
          <w:trHeight w:val="281"/>
        </w:trPr>
        <w:tc>
          <w:tcPr>
            <w:tcW w:w="2610" w:type="dxa"/>
            <w:vMerge/>
          </w:tcPr>
          <w:p w14:paraId="2F1472C3" w14:textId="77777777" w:rsidR="00D13AF2" w:rsidRPr="00D13AF2" w:rsidRDefault="00D13AF2" w:rsidP="00D13AF2">
            <w:pPr>
              <w:widowControl w:val="0"/>
              <w:spacing w:after="0" w:line="240" w:lineRule="atLeast"/>
              <w:rPr>
                <w:rFonts w:ascii="Times New Roman" w:hAnsi="Times New Roman"/>
                <w:sz w:val="20"/>
                <w:szCs w:val="20"/>
              </w:rPr>
            </w:pPr>
          </w:p>
        </w:tc>
        <w:tc>
          <w:tcPr>
            <w:tcW w:w="6045" w:type="dxa"/>
          </w:tcPr>
          <w:p w14:paraId="3E835D6F" w14:textId="77777777" w:rsidR="00D13AF2" w:rsidRPr="00D13AF2" w:rsidRDefault="00D13AF2" w:rsidP="00D13AF2">
            <w:pPr>
              <w:spacing w:after="0" w:line="240" w:lineRule="atLeast"/>
              <w:rPr>
                <w:rFonts w:ascii="Times New Roman" w:hAnsi="Times New Roman"/>
                <w:b/>
                <w:sz w:val="20"/>
                <w:szCs w:val="20"/>
              </w:rPr>
            </w:pPr>
            <w:r w:rsidRPr="00D13AF2">
              <w:rPr>
                <w:rFonts w:ascii="Times New Roman" w:hAnsi="Times New Roman"/>
                <w:b/>
                <w:sz w:val="20"/>
                <w:szCs w:val="20"/>
              </w:rPr>
              <w:t>Encik Irfan Awang</w:t>
            </w:r>
          </w:p>
          <w:p w14:paraId="50A446D0" w14:textId="77777777" w:rsidR="00D13AF2" w:rsidRPr="00D13AF2" w:rsidRDefault="00D13AF2" w:rsidP="00D13AF2">
            <w:pPr>
              <w:spacing w:after="0" w:line="240" w:lineRule="atLeast"/>
              <w:rPr>
                <w:rFonts w:ascii="Times New Roman" w:hAnsi="Times New Roman"/>
                <w:sz w:val="20"/>
                <w:szCs w:val="20"/>
              </w:rPr>
            </w:pPr>
            <w:proofErr w:type="spellStart"/>
            <w:r w:rsidRPr="00D13AF2">
              <w:rPr>
                <w:rFonts w:ascii="Times New Roman" w:hAnsi="Times New Roman"/>
                <w:sz w:val="20"/>
                <w:szCs w:val="20"/>
              </w:rPr>
              <w:t>Patenstworth</w:t>
            </w:r>
            <w:proofErr w:type="spellEnd"/>
            <w:r w:rsidRPr="00D13AF2">
              <w:rPr>
                <w:rFonts w:ascii="Times New Roman" w:hAnsi="Times New Roman"/>
                <w:sz w:val="20"/>
                <w:szCs w:val="20"/>
              </w:rPr>
              <w:t xml:space="preserve"> International </w:t>
            </w:r>
            <w:proofErr w:type="spellStart"/>
            <w:r w:rsidRPr="00D13AF2">
              <w:rPr>
                <w:rFonts w:ascii="Times New Roman" w:hAnsi="Times New Roman"/>
                <w:sz w:val="20"/>
                <w:szCs w:val="20"/>
              </w:rPr>
              <w:t>Sdn</w:t>
            </w:r>
            <w:proofErr w:type="spellEnd"/>
            <w:r w:rsidRPr="00D13AF2">
              <w:rPr>
                <w:rFonts w:ascii="Times New Roman" w:hAnsi="Times New Roman"/>
                <w:sz w:val="20"/>
                <w:szCs w:val="20"/>
              </w:rPr>
              <w:t>. Bhd.</w:t>
            </w:r>
          </w:p>
        </w:tc>
      </w:tr>
      <w:tr w:rsidR="00D13AF2" w:rsidRPr="00D13AF2" w14:paraId="0D9094D5" w14:textId="77777777" w:rsidTr="009021FD">
        <w:trPr>
          <w:trHeight w:val="281"/>
        </w:trPr>
        <w:tc>
          <w:tcPr>
            <w:tcW w:w="2610" w:type="dxa"/>
            <w:vMerge/>
          </w:tcPr>
          <w:p w14:paraId="5441F672" w14:textId="77777777" w:rsidR="00D13AF2" w:rsidRPr="00D13AF2" w:rsidRDefault="00D13AF2" w:rsidP="00D13AF2">
            <w:pPr>
              <w:widowControl w:val="0"/>
              <w:spacing w:after="0" w:line="240" w:lineRule="atLeast"/>
              <w:rPr>
                <w:rFonts w:ascii="Times New Roman" w:hAnsi="Times New Roman"/>
                <w:sz w:val="20"/>
                <w:szCs w:val="20"/>
              </w:rPr>
            </w:pPr>
          </w:p>
        </w:tc>
        <w:tc>
          <w:tcPr>
            <w:tcW w:w="6045" w:type="dxa"/>
          </w:tcPr>
          <w:p w14:paraId="019849E3" w14:textId="77777777" w:rsidR="00D13AF2" w:rsidRPr="00D13AF2" w:rsidRDefault="00D13AF2" w:rsidP="00D13AF2">
            <w:pPr>
              <w:spacing w:after="0" w:line="240" w:lineRule="auto"/>
              <w:jc w:val="both"/>
              <w:rPr>
                <w:rFonts w:ascii="Times New Roman" w:hAnsi="Times New Roman"/>
                <w:b/>
              </w:rPr>
            </w:pPr>
            <w:proofErr w:type="spellStart"/>
            <w:r w:rsidRPr="00D13AF2">
              <w:rPr>
                <w:rFonts w:ascii="Times New Roman" w:hAnsi="Times New Roman"/>
                <w:b/>
              </w:rPr>
              <w:t>Ms</w:t>
            </w:r>
            <w:proofErr w:type="spellEnd"/>
            <w:r w:rsidRPr="00D13AF2">
              <w:rPr>
                <w:rFonts w:ascii="Times New Roman" w:hAnsi="Times New Roman"/>
                <w:b/>
              </w:rPr>
              <w:t xml:space="preserve"> Kay </w:t>
            </w:r>
            <w:proofErr w:type="spellStart"/>
            <w:r w:rsidRPr="00D13AF2">
              <w:rPr>
                <w:rFonts w:ascii="Times New Roman" w:hAnsi="Times New Roman"/>
                <w:b/>
              </w:rPr>
              <w:t>Moris</w:t>
            </w:r>
            <w:proofErr w:type="spellEnd"/>
          </w:p>
          <w:p w14:paraId="4A572E1B" w14:textId="77777777" w:rsidR="00D13AF2" w:rsidRPr="00D13AF2" w:rsidRDefault="00D13AF2" w:rsidP="00D13AF2">
            <w:pPr>
              <w:spacing w:after="0" w:line="240" w:lineRule="atLeast"/>
              <w:rPr>
                <w:rFonts w:ascii="Times New Roman" w:hAnsi="Times New Roman"/>
                <w:color w:val="FF0000"/>
              </w:rPr>
            </w:pPr>
            <w:proofErr w:type="spellStart"/>
            <w:r w:rsidRPr="00D13AF2">
              <w:rPr>
                <w:rFonts w:ascii="Times New Roman" w:hAnsi="Times New Roman"/>
              </w:rPr>
              <w:t>STARTiix</w:t>
            </w:r>
            <w:proofErr w:type="spellEnd"/>
          </w:p>
        </w:tc>
      </w:tr>
      <w:tr w:rsidR="00D13AF2" w:rsidRPr="00D13AF2" w14:paraId="57356B9C" w14:textId="77777777" w:rsidTr="009021FD">
        <w:trPr>
          <w:trHeight w:val="281"/>
        </w:trPr>
        <w:tc>
          <w:tcPr>
            <w:tcW w:w="2610" w:type="dxa"/>
            <w:vMerge/>
          </w:tcPr>
          <w:p w14:paraId="7EAA7835" w14:textId="77777777" w:rsidR="00D13AF2" w:rsidRPr="00D13AF2" w:rsidRDefault="00D13AF2" w:rsidP="00D13AF2">
            <w:pPr>
              <w:widowControl w:val="0"/>
              <w:spacing w:after="0" w:line="240" w:lineRule="atLeast"/>
              <w:rPr>
                <w:rFonts w:ascii="Times New Roman" w:hAnsi="Times New Roman"/>
                <w:color w:val="FF0000"/>
                <w:sz w:val="20"/>
                <w:szCs w:val="20"/>
              </w:rPr>
            </w:pPr>
          </w:p>
        </w:tc>
        <w:tc>
          <w:tcPr>
            <w:tcW w:w="6045" w:type="dxa"/>
          </w:tcPr>
          <w:p w14:paraId="6CD2785F" w14:textId="77777777" w:rsidR="00D13AF2" w:rsidRPr="00D13AF2" w:rsidRDefault="00D13AF2" w:rsidP="00D13AF2">
            <w:pPr>
              <w:spacing w:after="0" w:line="240" w:lineRule="auto"/>
              <w:jc w:val="both"/>
              <w:rPr>
                <w:rFonts w:ascii="Times New Roman" w:hAnsi="Times New Roman"/>
                <w:b/>
              </w:rPr>
            </w:pPr>
            <w:r w:rsidRPr="00D13AF2">
              <w:rPr>
                <w:rFonts w:ascii="Times New Roman" w:hAnsi="Times New Roman"/>
                <w:b/>
              </w:rPr>
              <w:t xml:space="preserve">Puan </w:t>
            </w:r>
            <w:proofErr w:type="spellStart"/>
            <w:r w:rsidRPr="00D13AF2">
              <w:rPr>
                <w:rFonts w:ascii="Times New Roman" w:hAnsi="Times New Roman"/>
                <w:b/>
              </w:rPr>
              <w:t>Saidatul</w:t>
            </w:r>
            <w:proofErr w:type="spellEnd"/>
            <w:r w:rsidRPr="00D13AF2">
              <w:rPr>
                <w:rFonts w:ascii="Times New Roman" w:hAnsi="Times New Roman"/>
                <w:b/>
              </w:rPr>
              <w:t xml:space="preserve"> Akmal </w:t>
            </w:r>
            <w:proofErr w:type="spellStart"/>
            <w:r w:rsidRPr="00D13AF2">
              <w:rPr>
                <w:rFonts w:ascii="Times New Roman" w:hAnsi="Times New Roman"/>
                <w:b/>
              </w:rPr>
              <w:t>Wahit</w:t>
            </w:r>
            <w:proofErr w:type="spellEnd"/>
          </w:p>
          <w:p w14:paraId="6160BCBC" w14:textId="77777777" w:rsidR="00D13AF2" w:rsidRPr="00D13AF2" w:rsidRDefault="00D13AF2" w:rsidP="00D13AF2">
            <w:pPr>
              <w:spacing w:after="0" w:line="240" w:lineRule="atLeast"/>
              <w:rPr>
                <w:rFonts w:ascii="Times New Roman" w:hAnsi="Times New Roman"/>
                <w:b/>
                <w:color w:val="FF0000"/>
              </w:rPr>
            </w:pPr>
            <w:r w:rsidRPr="00D13AF2">
              <w:rPr>
                <w:rFonts w:ascii="Times New Roman" w:hAnsi="Times New Roman"/>
                <w:bCs/>
              </w:rPr>
              <w:t xml:space="preserve">Petronas </w:t>
            </w:r>
            <w:proofErr w:type="spellStart"/>
            <w:r w:rsidRPr="00D13AF2">
              <w:rPr>
                <w:rFonts w:ascii="Times New Roman" w:hAnsi="Times New Roman"/>
                <w:bCs/>
              </w:rPr>
              <w:t>Berhad</w:t>
            </w:r>
            <w:proofErr w:type="spellEnd"/>
          </w:p>
        </w:tc>
      </w:tr>
      <w:tr w:rsidR="00D13AF2" w:rsidRPr="00D13AF2" w14:paraId="20A58F99" w14:textId="77777777" w:rsidTr="009021FD">
        <w:trPr>
          <w:trHeight w:val="281"/>
        </w:trPr>
        <w:tc>
          <w:tcPr>
            <w:tcW w:w="2610" w:type="dxa"/>
            <w:vMerge/>
          </w:tcPr>
          <w:p w14:paraId="376E2E6B" w14:textId="77777777" w:rsidR="00D13AF2" w:rsidRPr="00D13AF2" w:rsidRDefault="00D13AF2" w:rsidP="00D13AF2">
            <w:pPr>
              <w:widowControl w:val="0"/>
              <w:spacing w:after="0" w:line="240" w:lineRule="atLeast"/>
              <w:rPr>
                <w:rFonts w:ascii="Times New Roman" w:hAnsi="Times New Roman"/>
                <w:b/>
                <w:color w:val="FF0000"/>
                <w:sz w:val="20"/>
                <w:szCs w:val="20"/>
              </w:rPr>
            </w:pPr>
          </w:p>
        </w:tc>
        <w:tc>
          <w:tcPr>
            <w:tcW w:w="6045" w:type="dxa"/>
            <w:tcBorders>
              <w:top w:val="single" w:sz="4" w:space="0" w:color="auto"/>
            </w:tcBorders>
          </w:tcPr>
          <w:p w14:paraId="18F7842F" w14:textId="77777777" w:rsidR="00D13AF2" w:rsidRPr="00D13AF2" w:rsidRDefault="00D13AF2" w:rsidP="00D13AF2">
            <w:pPr>
              <w:spacing w:after="0" w:line="240" w:lineRule="atLeast"/>
              <w:rPr>
                <w:rFonts w:ascii="Times New Roman" w:hAnsi="Times New Roman"/>
                <w:b/>
              </w:rPr>
            </w:pPr>
            <w:r w:rsidRPr="00D13AF2">
              <w:rPr>
                <w:rFonts w:ascii="Times New Roman" w:hAnsi="Times New Roman"/>
                <w:b/>
              </w:rPr>
              <w:t xml:space="preserve">Prof. Madya Dr. </w:t>
            </w:r>
            <w:proofErr w:type="spellStart"/>
            <w:r w:rsidRPr="00D13AF2">
              <w:rPr>
                <w:rFonts w:ascii="Times New Roman" w:hAnsi="Times New Roman"/>
                <w:b/>
              </w:rPr>
              <w:t>Hasrinah</w:t>
            </w:r>
            <w:proofErr w:type="spellEnd"/>
            <w:r w:rsidRPr="00D13AF2">
              <w:rPr>
                <w:rFonts w:ascii="Times New Roman" w:hAnsi="Times New Roman"/>
                <w:b/>
              </w:rPr>
              <w:t xml:space="preserve"> binti </w:t>
            </w:r>
            <w:proofErr w:type="spellStart"/>
            <w:r w:rsidRPr="00D13AF2">
              <w:rPr>
                <w:rFonts w:ascii="Times New Roman" w:hAnsi="Times New Roman"/>
                <w:b/>
              </w:rPr>
              <w:t>Hasbullah</w:t>
            </w:r>
            <w:proofErr w:type="spellEnd"/>
          </w:p>
          <w:p w14:paraId="6A96B339" w14:textId="77777777" w:rsidR="00D13AF2" w:rsidRPr="00D13AF2" w:rsidRDefault="00D13AF2" w:rsidP="00D13AF2">
            <w:pPr>
              <w:spacing w:after="0" w:line="240" w:lineRule="atLeast"/>
              <w:rPr>
                <w:rFonts w:ascii="Times New Roman" w:hAnsi="Times New Roman"/>
              </w:rPr>
            </w:pPr>
            <w:proofErr w:type="spellStart"/>
            <w:r w:rsidRPr="00D13AF2">
              <w:rPr>
                <w:rFonts w:ascii="Times New Roman" w:hAnsi="Times New Roman"/>
              </w:rPr>
              <w:t>Timbalan</w:t>
            </w:r>
            <w:proofErr w:type="spellEnd"/>
            <w:r w:rsidRPr="00D13AF2">
              <w:rPr>
                <w:rFonts w:ascii="Times New Roman" w:hAnsi="Times New Roman"/>
              </w:rPr>
              <w:t xml:space="preserve"> </w:t>
            </w:r>
            <w:proofErr w:type="spellStart"/>
            <w:r w:rsidRPr="00D13AF2">
              <w:rPr>
                <w:rFonts w:ascii="Times New Roman" w:hAnsi="Times New Roman"/>
              </w:rPr>
              <w:t>Dekan</w:t>
            </w:r>
            <w:proofErr w:type="spellEnd"/>
            <w:r w:rsidRPr="00D13AF2">
              <w:rPr>
                <w:rFonts w:ascii="Times New Roman" w:hAnsi="Times New Roman"/>
              </w:rPr>
              <w:t xml:space="preserve"> </w:t>
            </w:r>
            <w:proofErr w:type="spellStart"/>
            <w:r w:rsidRPr="00D13AF2">
              <w:rPr>
                <w:rFonts w:ascii="Times New Roman" w:hAnsi="Times New Roman"/>
              </w:rPr>
              <w:t>Penyelidikan</w:t>
            </w:r>
            <w:proofErr w:type="spellEnd"/>
            <w:r w:rsidRPr="00D13AF2">
              <w:rPr>
                <w:rFonts w:ascii="Times New Roman" w:hAnsi="Times New Roman"/>
              </w:rPr>
              <w:t xml:space="preserve">, Pembangunan dan </w:t>
            </w:r>
            <w:proofErr w:type="spellStart"/>
            <w:r w:rsidRPr="00D13AF2">
              <w:rPr>
                <w:rFonts w:ascii="Times New Roman" w:hAnsi="Times New Roman"/>
              </w:rPr>
              <w:t>Inovasi</w:t>
            </w:r>
            <w:proofErr w:type="spellEnd"/>
          </w:p>
          <w:p w14:paraId="32667BBB" w14:textId="77777777" w:rsidR="00D13AF2" w:rsidRPr="00D13AF2" w:rsidRDefault="00D13AF2" w:rsidP="00D13AF2">
            <w:pPr>
              <w:spacing w:after="0" w:line="240" w:lineRule="atLeast"/>
              <w:ind w:right="-472"/>
              <w:rPr>
                <w:rFonts w:ascii="Times New Roman" w:hAnsi="Times New Roman"/>
              </w:rPr>
            </w:pPr>
            <w:proofErr w:type="spellStart"/>
            <w:r w:rsidRPr="00D13AF2">
              <w:rPr>
                <w:rFonts w:ascii="Times New Roman" w:hAnsi="Times New Roman"/>
              </w:rPr>
              <w:t>Fakulti</w:t>
            </w:r>
            <w:proofErr w:type="spellEnd"/>
            <w:r w:rsidRPr="00D13AF2">
              <w:rPr>
                <w:rFonts w:ascii="Times New Roman" w:hAnsi="Times New Roman"/>
              </w:rPr>
              <w:t xml:space="preserve"> </w:t>
            </w:r>
            <w:proofErr w:type="spellStart"/>
            <w:r w:rsidRPr="00D13AF2">
              <w:rPr>
                <w:rFonts w:ascii="Times New Roman" w:hAnsi="Times New Roman"/>
              </w:rPr>
              <w:t>Kejuruteraan</w:t>
            </w:r>
            <w:proofErr w:type="spellEnd"/>
            <w:r w:rsidRPr="00D13AF2">
              <w:rPr>
                <w:rFonts w:ascii="Times New Roman" w:hAnsi="Times New Roman"/>
              </w:rPr>
              <w:t xml:space="preserve"> Kimia &amp; </w:t>
            </w:r>
            <w:proofErr w:type="spellStart"/>
            <w:r w:rsidRPr="00D13AF2">
              <w:rPr>
                <w:rFonts w:ascii="Times New Roman" w:hAnsi="Times New Roman"/>
              </w:rPr>
              <w:t>Kejuruteraan</w:t>
            </w:r>
            <w:proofErr w:type="spellEnd"/>
            <w:r w:rsidRPr="00D13AF2">
              <w:rPr>
                <w:rFonts w:ascii="Times New Roman" w:hAnsi="Times New Roman"/>
              </w:rPr>
              <w:t xml:space="preserve"> Tenaga (FKT)</w:t>
            </w:r>
          </w:p>
        </w:tc>
      </w:tr>
      <w:tr w:rsidR="00D13AF2" w:rsidRPr="00D13AF2" w14:paraId="18736A48" w14:textId="77777777" w:rsidTr="009021FD">
        <w:trPr>
          <w:trHeight w:val="281"/>
        </w:trPr>
        <w:tc>
          <w:tcPr>
            <w:tcW w:w="2610" w:type="dxa"/>
            <w:vMerge/>
          </w:tcPr>
          <w:p w14:paraId="0A82B22F" w14:textId="77777777" w:rsidR="00D13AF2" w:rsidRPr="00D13AF2" w:rsidRDefault="00D13AF2" w:rsidP="00D13AF2">
            <w:pPr>
              <w:widowControl w:val="0"/>
              <w:spacing w:after="0" w:line="240" w:lineRule="atLeast"/>
              <w:rPr>
                <w:rFonts w:ascii="Times New Roman" w:hAnsi="Times New Roman"/>
                <w:sz w:val="20"/>
                <w:szCs w:val="20"/>
              </w:rPr>
            </w:pPr>
          </w:p>
        </w:tc>
        <w:tc>
          <w:tcPr>
            <w:tcW w:w="6045" w:type="dxa"/>
          </w:tcPr>
          <w:p w14:paraId="52FA6122" w14:textId="77777777" w:rsidR="00D13AF2" w:rsidRPr="00D13AF2" w:rsidRDefault="00D13AF2" w:rsidP="00D13AF2">
            <w:pPr>
              <w:spacing w:after="0" w:line="240" w:lineRule="atLeast"/>
              <w:rPr>
                <w:rFonts w:ascii="Times New Roman" w:hAnsi="Times New Roman"/>
                <w:b/>
                <w:sz w:val="20"/>
                <w:szCs w:val="20"/>
                <w:highlight w:val="white"/>
              </w:rPr>
            </w:pPr>
            <w:r w:rsidRPr="00D13AF2">
              <w:rPr>
                <w:rFonts w:ascii="Times New Roman" w:hAnsi="Times New Roman"/>
                <w:b/>
                <w:sz w:val="20"/>
                <w:szCs w:val="20"/>
                <w:highlight w:val="white"/>
              </w:rPr>
              <w:t xml:space="preserve">Prof. Ir. Ts. Dr. Ahmad </w:t>
            </w:r>
            <w:proofErr w:type="spellStart"/>
            <w:r w:rsidRPr="00D13AF2">
              <w:rPr>
                <w:rFonts w:ascii="Times New Roman" w:hAnsi="Times New Roman"/>
                <w:b/>
                <w:sz w:val="20"/>
                <w:szCs w:val="20"/>
                <w:highlight w:val="white"/>
              </w:rPr>
              <w:t>Safuan</w:t>
            </w:r>
            <w:proofErr w:type="spellEnd"/>
            <w:r w:rsidRPr="00D13AF2">
              <w:rPr>
                <w:rFonts w:ascii="Times New Roman" w:hAnsi="Times New Roman"/>
                <w:b/>
                <w:sz w:val="20"/>
                <w:szCs w:val="20"/>
                <w:highlight w:val="white"/>
              </w:rPr>
              <w:t xml:space="preserve"> bin A. Rashid</w:t>
            </w:r>
          </w:p>
          <w:p w14:paraId="6A6D27B2" w14:textId="77777777" w:rsidR="00D13AF2" w:rsidRPr="00D13AF2" w:rsidRDefault="00D13AF2" w:rsidP="00D13AF2">
            <w:pPr>
              <w:spacing w:after="0" w:line="240" w:lineRule="atLeast"/>
              <w:ind w:right="-472"/>
              <w:rPr>
                <w:rFonts w:ascii="Times New Roman" w:hAnsi="Times New Roman"/>
                <w:sz w:val="20"/>
                <w:szCs w:val="20"/>
              </w:rPr>
            </w:pPr>
            <w:proofErr w:type="spellStart"/>
            <w:r w:rsidRPr="00D13AF2">
              <w:rPr>
                <w:rFonts w:ascii="Times New Roman" w:hAnsi="Times New Roman"/>
                <w:sz w:val="20"/>
                <w:szCs w:val="20"/>
              </w:rPr>
              <w:t>Timbalan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Dekan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Penyelidikan</w:t>
            </w:r>
            <w:proofErr w:type="spellEnd"/>
            <w:r w:rsidRPr="00D13AF2">
              <w:rPr>
                <w:rFonts w:ascii="Times New Roman" w:hAnsi="Times New Roman"/>
                <w:sz w:val="20"/>
                <w:szCs w:val="20"/>
              </w:rPr>
              <w:t xml:space="preserve">, Pembangunan dan </w:t>
            </w:r>
            <w:proofErr w:type="spellStart"/>
            <w:r w:rsidRPr="00D13AF2">
              <w:rPr>
                <w:rFonts w:ascii="Times New Roman" w:hAnsi="Times New Roman"/>
                <w:sz w:val="20"/>
                <w:szCs w:val="20"/>
              </w:rPr>
              <w:t>Inovasi</w:t>
            </w:r>
            <w:proofErr w:type="spellEnd"/>
          </w:p>
          <w:p w14:paraId="7898C967" w14:textId="77777777" w:rsidR="00D13AF2" w:rsidRPr="00D13AF2" w:rsidRDefault="00D13AF2" w:rsidP="00D13AF2">
            <w:pPr>
              <w:spacing w:after="0" w:line="240" w:lineRule="atLeast"/>
              <w:rPr>
                <w:rFonts w:ascii="Times New Roman" w:hAnsi="Times New Roman"/>
                <w:sz w:val="20"/>
                <w:szCs w:val="20"/>
              </w:rPr>
            </w:pPr>
            <w:proofErr w:type="spellStart"/>
            <w:r w:rsidRPr="00D13AF2">
              <w:rPr>
                <w:rFonts w:ascii="Times New Roman" w:hAnsi="Times New Roman"/>
                <w:sz w:val="20"/>
                <w:szCs w:val="20"/>
              </w:rPr>
              <w:t>Fakulti</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Kejuruteraan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Awam</w:t>
            </w:r>
            <w:proofErr w:type="spellEnd"/>
            <w:r w:rsidRPr="00D13AF2">
              <w:rPr>
                <w:rFonts w:ascii="Times New Roman" w:hAnsi="Times New Roman"/>
                <w:sz w:val="20"/>
                <w:szCs w:val="20"/>
              </w:rPr>
              <w:t xml:space="preserve"> (FKA)</w:t>
            </w:r>
          </w:p>
        </w:tc>
      </w:tr>
      <w:tr w:rsidR="00D13AF2" w:rsidRPr="00D13AF2" w14:paraId="6C79565A" w14:textId="77777777" w:rsidTr="009021FD">
        <w:tc>
          <w:tcPr>
            <w:tcW w:w="2610" w:type="dxa"/>
            <w:vMerge/>
          </w:tcPr>
          <w:p w14:paraId="1EC11B5C" w14:textId="77777777" w:rsidR="00D13AF2" w:rsidRPr="00D13AF2" w:rsidRDefault="00D13AF2" w:rsidP="00D13AF2">
            <w:pPr>
              <w:widowControl w:val="0"/>
              <w:spacing w:after="0" w:line="240" w:lineRule="atLeast"/>
              <w:rPr>
                <w:rFonts w:ascii="Times New Roman" w:hAnsi="Times New Roman"/>
                <w:sz w:val="20"/>
                <w:szCs w:val="20"/>
              </w:rPr>
            </w:pPr>
          </w:p>
        </w:tc>
        <w:tc>
          <w:tcPr>
            <w:tcW w:w="6045" w:type="dxa"/>
          </w:tcPr>
          <w:p w14:paraId="71434BAC" w14:textId="77777777" w:rsidR="00D13AF2" w:rsidRPr="00D13AF2" w:rsidRDefault="00D13AF2" w:rsidP="00D13AF2">
            <w:pPr>
              <w:spacing w:after="0" w:line="240" w:lineRule="atLeast"/>
              <w:rPr>
                <w:rFonts w:ascii="Times New Roman" w:hAnsi="Times New Roman"/>
                <w:b/>
                <w:sz w:val="20"/>
                <w:szCs w:val="20"/>
              </w:rPr>
            </w:pPr>
            <w:r w:rsidRPr="00D13AF2">
              <w:rPr>
                <w:rFonts w:ascii="Times New Roman" w:hAnsi="Times New Roman"/>
                <w:b/>
                <w:sz w:val="20"/>
                <w:szCs w:val="20"/>
              </w:rPr>
              <w:t xml:space="preserve">Prof. Madya Ts. Dr. Muhamad Azizi bin Mat </w:t>
            </w:r>
            <w:proofErr w:type="spellStart"/>
            <w:r w:rsidRPr="00D13AF2">
              <w:rPr>
                <w:rFonts w:ascii="Times New Roman" w:hAnsi="Times New Roman"/>
                <w:b/>
                <w:sz w:val="20"/>
                <w:szCs w:val="20"/>
              </w:rPr>
              <w:t>Yajid</w:t>
            </w:r>
            <w:proofErr w:type="spellEnd"/>
          </w:p>
          <w:p w14:paraId="3DBAE89D" w14:textId="77777777" w:rsidR="00D13AF2" w:rsidRPr="00D13AF2" w:rsidRDefault="00D13AF2" w:rsidP="00D13AF2">
            <w:pPr>
              <w:spacing w:after="0" w:line="240" w:lineRule="atLeast"/>
              <w:ind w:right="-472"/>
              <w:rPr>
                <w:rFonts w:ascii="Times New Roman" w:hAnsi="Times New Roman"/>
                <w:sz w:val="20"/>
                <w:szCs w:val="20"/>
              </w:rPr>
            </w:pPr>
            <w:proofErr w:type="spellStart"/>
            <w:r w:rsidRPr="00D13AF2">
              <w:rPr>
                <w:rFonts w:ascii="Times New Roman" w:hAnsi="Times New Roman"/>
                <w:sz w:val="20"/>
                <w:szCs w:val="20"/>
              </w:rPr>
              <w:t>Timbalan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Dekan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Penyelidikan</w:t>
            </w:r>
            <w:proofErr w:type="spellEnd"/>
            <w:r w:rsidRPr="00D13AF2">
              <w:rPr>
                <w:rFonts w:ascii="Times New Roman" w:hAnsi="Times New Roman"/>
                <w:sz w:val="20"/>
                <w:szCs w:val="20"/>
              </w:rPr>
              <w:t xml:space="preserve">, Pembangunan dan </w:t>
            </w:r>
            <w:proofErr w:type="spellStart"/>
            <w:r w:rsidRPr="00D13AF2">
              <w:rPr>
                <w:rFonts w:ascii="Times New Roman" w:hAnsi="Times New Roman"/>
                <w:sz w:val="20"/>
                <w:szCs w:val="20"/>
              </w:rPr>
              <w:t>Inovasi</w:t>
            </w:r>
            <w:proofErr w:type="spellEnd"/>
          </w:p>
          <w:p w14:paraId="467AB4DD" w14:textId="77777777" w:rsidR="00D13AF2" w:rsidRPr="00D13AF2" w:rsidRDefault="00D13AF2" w:rsidP="00D13AF2">
            <w:pPr>
              <w:spacing w:after="0" w:line="240" w:lineRule="atLeast"/>
              <w:ind w:right="-472"/>
              <w:rPr>
                <w:rFonts w:ascii="Times New Roman" w:hAnsi="Times New Roman"/>
                <w:sz w:val="20"/>
                <w:szCs w:val="20"/>
              </w:rPr>
            </w:pPr>
            <w:proofErr w:type="spellStart"/>
            <w:r w:rsidRPr="00D13AF2">
              <w:rPr>
                <w:rFonts w:ascii="Times New Roman" w:hAnsi="Times New Roman"/>
                <w:sz w:val="20"/>
                <w:szCs w:val="20"/>
              </w:rPr>
              <w:t>Fakulti</w:t>
            </w:r>
            <w:proofErr w:type="spellEnd"/>
            <w:r w:rsidRPr="00D13AF2">
              <w:rPr>
                <w:rFonts w:ascii="Times New Roman" w:hAnsi="Times New Roman"/>
                <w:sz w:val="20"/>
                <w:szCs w:val="20"/>
                <w:highlight w:val="white"/>
              </w:rPr>
              <w:t xml:space="preserve"> </w:t>
            </w:r>
            <w:proofErr w:type="spellStart"/>
            <w:r w:rsidRPr="00D13AF2">
              <w:rPr>
                <w:rFonts w:ascii="Times New Roman" w:hAnsi="Times New Roman"/>
                <w:sz w:val="20"/>
                <w:szCs w:val="20"/>
                <w:highlight w:val="white"/>
              </w:rPr>
              <w:t>Kejuruteraan</w:t>
            </w:r>
            <w:proofErr w:type="spellEnd"/>
            <w:r w:rsidRPr="00D13AF2">
              <w:rPr>
                <w:rFonts w:ascii="Times New Roman" w:hAnsi="Times New Roman"/>
                <w:sz w:val="20"/>
                <w:szCs w:val="20"/>
                <w:highlight w:val="white"/>
              </w:rPr>
              <w:t xml:space="preserve"> </w:t>
            </w:r>
            <w:proofErr w:type="spellStart"/>
            <w:r w:rsidRPr="00D13AF2">
              <w:rPr>
                <w:rFonts w:ascii="Times New Roman" w:hAnsi="Times New Roman"/>
                <w:sz w:val="20"/>
                <w:szCs w:val="20"/>
                <w:highlight w:val="white"/>
              </w:rPr>
              <w:t>Mekanikal</w:t>
            </w:r>
            <w:proofErr w:type="spellEnd"/>
            <w:r w:rsidRPr="00D13AF2">
              <w:rPr>
                <w:rFonts w:ascii="Times New Roman" w:hAnsi="Times New Roman"/>
                <w:sz w:val="20"/>
                <w:szCs w:val="20"/>
              </w:rPr>
              <w:t xml:space="preserve"> (FKM)</w:t>
            </w:r>
          </w:p>
        </w:tc>
      </w:tr>
      <w:tr w:rsidR="00D13AF2" w:rsidRPr="00D13AF2" w14:paraId="63A7EF09" w14:textId="77777777" w:rsidTr="009021FD">
        <w:tc>
          <w:tcPr>
            <w:tcW w:w="2610" w:type="dxa"/>
            <w:vMerge/>
          </w:tcPr>
          <w:p w14:paraId="05F2B342" w14:textId="77777777" w:rsidR="00D13AF2" w:rsidRPr="00D13AF2" w:rsidRDefault="00D13AF2" w:rsidP="00D13AF2">
            <w:pPr>
              <w:widowControl w:val="0"/>
              <w:spacing w:after="0" w:line="240" w:lineRule="atLeast"/>
              <w:rPr>
                <w:rFonts w:ascii="Times New Roman" w:hAnsi="Times New Roman"/>
                <w:sz w:val="20"/>
                <w:szCs w:val="20"/>
              </w:rPr>
            </w:pPr>
          </w:p>
        </w:tc>
        <w:tc>
          <w:tcPr>
            <w:tcW w:w="6045" w:type="dxa"/>
          </w:tcPr>
          <w:p w14:paraId="4AD3A87E" w14:textId="77777777" w:rsidR="00D13AF2" w:rsidRPr="00D13AF2" w:rsidRDefault="00D13AF2" w:rsidP="00D13AF2">
            <w:pPr>
              <w:spacing w:after="0" w:line="240" w:lineRule="atLeast"/>
              <w:rPr>
                <w:rFonts w:ascii="Times New Roman" w:hAnsi="Times New Roman"/>
                <w:b/>
                <w:sz w:val="20"/>
                <w:szCs w:val="20"/>
              </w:rPr>
            </w:pPr>
            <w:r w:rsidRPr="00D13AF2">
              <w:rPr>
                <w:rFonts w:ascii="Times New Roman" w:hAnsi="Times New Roman"/>
                <w:b/>
                <w:sz w:val="20"/>
                <w:szCs w:val="20"/>
              </w:rPr>
              <w:t>Prof. Dr. Syed Abdul Rahman bin Syed Abu Bakar</w:t>
            </w:r>
          </w:p>
          <w:p w14:paraId="34F3C87C" w14:textId="77777777" w:rsidR="00D13AF2" w:rsidRPr="00D13AF2" w:rsidRDefault="00D13AF2" w:rsidP="00D13AF2">
            <w:pPr>
              <w:spacing w:after="0" w:line="240" w:lineRule="atLeast"/>
              <w:ind w:right="-472"/>
              <w:rPr>
                <w:rFonts w:ascii="Times New Roman" w:hAnsi="Times New Roman"/>
                <w:sz w:val="20"/>
                <w:szCs w:val="20"/>
              </w:rPr>
            </w:pPr>
            <w:proofErr w:type="spellStart"/>
            <w:r w:rsidRPr="00D13AF2">
              <w:rPr>
                <w:rFonts w:ascii="Times New Roman" w:hAnsi="Times New Roman"/>
                <w:sz w:val="20"/>
                <w:szCs w:val="20"/>
              </w:rPr>
              <w:t>Timbalan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Dekan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Penyelidikan</w:t>
            </w:r>
            <w:proofErr w:type="spellEnd"/>
            <w:r w:rsidRPr="00D13AF2">
              <w:rPr>
                <w:rFonts w:ascii="Times New Roman" w:hAnsi="Times New Roman"/>
                <w:sz w:val="20"/>
                <w:szCs w:val="20"/>
              </w:rPr>
              <w:t xml:space="preserve">, Pembangunan dan </w:t>
            </w:r>
            <w:proofErr w:type="spellStart"/>
            <w:r w:rsidRPr="00D13AF2">
              <w:rPr>
                <w:rFonts w:ascii="Times New Roman" w:hAnsi="Times New Roman"/>
                <w:sz w:val="20"/>
                <w:szCs w:val="20"/>
              </w:rPr>
              <w:t>Inovasi</w:t>
            </w:r>
            <w:proofErr w:type="spellEnd"/>
          </w:p>
          <w:p w14:paraId="075F074E" w14:textId="77777777" w:rsidR="00D13AF2" w:rsidRPr="00D13AF2" w:rsidRDefault="00D13AF2" w:rsidP="00D13AF2">
            <w:pPr>
              <w:spacing w:after="0" w:line="240" w:lineRule="atLeast"/>
              <w:ind w:right="-472"/>
              <w:rPr>
                <w:rFonts w:ascii="Times New Roman" w:hAnsi="Times New Roman"/>
                <w:sz w:val="20"/>
                <w:szCs w:val="20"/>
              </w:rPr>
            </w:pPr>
            <w:proofErr w:type="spellStart"/>
            <w:r w:rsidRPr="00D13AF2">
              <w:rPr>
                <w:rFonts w:ascii="Times New Roman" w:hAnsi="Times New Roman"/>
                <w:sz w:val="20"/>
                <w:szCs w:val="20"/>
              </w:rPr>
              <w:t>Fakulti</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Kejuruteraan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Elektrik</w:t>
            </w:r>
            <w:proofErr w:type="spellEnd"/>
            <w:r w:rsidRPr="00D13AF2">
              <w:rPr>
                <w:rFonts w:ascii="Times New Roman" w:hAnsi="Times New Roman"/>
                <w:sz w:val="20"/>
                <w:szCs w:val="20"/>
              </w:rPr>
              <w:t xml:space="preserve"> (FKE)</w:t>
            </w:r>
          </w:p>
        </w:tc>
      </w:tr>
      <w:tr w:rsidR="00D13AF2" w:rsidRPr="00D13AF2" w14:paraId="6DC79449" w14:textId="77777777" w:rsidTr="009021FD">
        <w:tc>
          <w:tcPr>
            <w:tcW w:w="2610" w:type="dxa"/>
            <w:vMerge/>
          </w:tcPr>
          <w:p w14:paraId="3C8A12D9" w14:textId="77777777" w:rsidR="00D13AF2" w:rsidRPr="00D13AF2" w:rsidRDefault="00D13AF2" w:rsidP="00D13AF2">
            <w:pPr>
              <w:widowControl w:val="0"/>
              <w:spacing w:after="0" w:line="240" w:lineRule="atLeast"/>
              <w:rPr>
                <w:rFonts w:ascii="Times New Roman" w:hAnsi="Times New Roman"/>
                <w:sz w:val="20"/>
                <w:szCs w:val="20"/>
              </w:rPr>
            </w:pPr>
          </w:p>
        </w:tc>
        <w:tc>
          <w:tcPr>
            <w:tcW w:w="6045" w:type="dxa"/>
          </w:tcPr>
          <w:p w14:paraId="1801DBDC" w14:textId="77777777" w:rsidR="00D13AF2" w:rsidRPr="00D13AF2" w:rsidRDefault="00D13AF2" w:rsidP="00D13AF2">
            <w:pPr>
              <w:spacing w:after="0" w:line="240" w:lineRule="atLeast"/>
              <w:ind w:right="-472"/>
              <w:rPr>
                <w:rFonts w:ascii="Times New Roman" w:hAnsi="Times New Roman"/>
                <w:b/>
                <w:sz w:val="20"/>
                <w:szCs w:val="20"/>
              </w:rPr>
            </w:pPr>
            <w:r w:rsidRPr="00D13AF2">
              <w:rPr>
                <w:rFonts w:ascii="Times New Roman" w:hAnsi="Times New Roman"/>
                <w:b/>
                <w:sz w:val="20"/>
                <w:szCs w:val="20"/>
              </w:rPr>
              <w:t xml:space="preserve">Prof. Dr. </w:t>
            </w:r>
            <w:proofErr w:type="spellStart"/>
            <w:r w:rsidRPr="00D13AF2">
              <w:rPr>
                <w:rFonts w:ascii="Times New Roman" w:hAnsi="Times New Roman"/>
                <w:b/>
                <w:sz w:val="20"/>
                <w:szCs w:val="20"/>
              </w:rPr>
              <w:t>Azlan</w:t>
            </w:r>
            <w:proofErr w:type="spellEnd"/>
            <w:r w:rsidRPr="00D13AF2">
              <w:rPr>
                <w:rFonts w:ascii="Times New Roman" w:hAnsi="Times New Roman"/>
                <w:b/>
                <w:sz w:val="20"/>
                <w:szCs w:val="20"/>
              </w:rPr>
              <w:t xml:space="preserve"> bin Mohd Zain</w:t>
            </w:r>
          </w:p>
          <w:p w14:paraId="1A5C5646" w14:textId="77777777" w:rsidR="00D13AF2" w:rsidRPr="00D13AF2" w:rsidRDefault="00D13AF2" w:rsidP="00D13AF2">
            <w:pPr>
              <w:spacing w:after="0" w:line="240" w:lineRule="atLeast"/>
              <w:ind w:right="-472"/>
              <w:rPr>
                <w:rFonts w:ascii="Times New Roman" w:hAnsi="Times New Roman"/>
                <w:sz w:val="20"/>
                <w:szCs w:val="20"/>
              </w:rPr>
            </w:pPr>
            <w:proofErr w:type="spellStart"/>
            <w:r w:rsidRPr="00D13AF2">
              <w:rPr>
                <w:rFonts w:ascii="Times New Roman" w:hAnsi="Times New Roman"/>
                <w:sz w:val="20"/>
                <w:szCs w:val="20"/>
              </w:rPr>
              <w:t>Timbalan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Dekan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Penyelidikan</w:t>
            </w:r>
            <w:proofErr w:type="spellEnd"/>
            <w:r w:rsidRPr="00D13AF2">
              <w:rPr>
                <w:rFonts w:ascii="Times New Roman" w:hAnsi="Times New Roman"/>
                <w:sz w:val="20"/>
                <w:szCs w:val="20"/>
              </w:rPr>
              <w:t xml:space="preserve">, Pembangunan dan </w:t>
            </w:r>
            <w:proofErr w:type="spellStart"/>
            <w:r w:rsidRPr="00D13AF2">
              <w:rPr>
                <w:rFonts w:ascii="Times New Roman" w:hAnsi="Times New Roman"/>
                <w:sz w:val="20"/>
                <w:szCs w:val="20"/>
              </w:rPr>
              <w:t>Inovasi</w:t>
            </w:r>
            <w:proofErr w:type="spellEnd"/>
          </w:p>
          <w:p w14:paraId="63667C9E" w14:textId="77777777" w:rsidR="00D13AF2" w:rsidRPr="00D13AF2" w:rsidRDefault="00D13AF2" w:rsidP="00D13AF2">
            <w:pPr>
              <w:spacing w:after="0" w:line="240" w:lineRule="atLeast"/>
              <w:ind w:right="-472"/>
              <w:rPr>
                <w:rFonts w:ascii="Times New Roman" w:hAnsi="Times New Roman"/>
                <w:sz w:val="20"/>
                <w:szCs w:val="20"/>
              </w:rPr>
            </w:pPr>
            <w:proofErr w:type="spellStart"/>
            <w:r w:rsidRPr="00D13AF2">
              <w:rPr>
                <w:rFonts w:ascii="Times New Roman" w:hAnsi="Times New Roman"/>
                <w:sz w:val="20"/>
                <w:szCs w:val="20"/>
              </w:rPr>
              <w:t>Fakulti</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Komputeran</w:t>
            </w:r>
            <w:proofErr w:type="spellEnd"/>
            <w:r w:rsidRPr="00D13AF2">
              <w:rPr>
                <w:rFonts w:ascii="Times New Roman" w:hAnsi="Times New Roman"/>
                <w:sz w:val="20"/>
                <w:szCs w:val="20"/>
              </w:rPr>
              <w:t xml:space="preserve"> (FK)</w:t>
            </w:r>
          </w:p>
        </w:tc>
      </w:tr>
      <w:tr w:rsidR="00D13AF2" w:rsidRPr="00D13AF2" w14:paraId="155378E9" w14:textId="77777777" w:rsidTr="009021FD">
        <w:trPr>
          <w:trHeight w:val="180"/>
        </w:trPr>
        <w:tc>
          <w:tcPr>
            <w:tcW w:w="2610" w:type="dxa"/>
            <w:vMerge/>
          </w:tcPr>
          <w:p w14:paraId="1C909B06" w14:textId="77777777" w:rsidR="00D13AF2" w:rsidRPr="00D13AF2" w:rsidRDefault="00D13AF2" w:rsidP="00D13AF2">
            <w:pPr>
              <w:widowControl w:val="0"/>
              <w:spacing w:after="0" w:line="240" w:lineRule="atLeast"/>
              <w:rPr>
                <w:rFonts w:ascii="Times New Roman" w:hAnsi="Times New Roman"/>
                <w:sz w:val="20"/>
                <w:szCs w:val="20"/>
              </w:rPr>
            </w:pPr>
          </w:p>
        </w:tc>
        <w:tc>
          <w:tcPr>
            <w:tcW w:w="6045" w:type="dxa"/>
          </w:tcPr>
          <w:p w14:paraId="7297FB3C" w14:textId="77777777" w:rsidR="00D13AF2" w:rsidRPr="00D13AF2" w:rsidRDefault="00D13AF2" w:rsidP="00D13AF2">
            <w:pPr>
              <w:spacing w:after="0" w:line="240" w:lineRule="atLeast"/>
              <w:ind w:right="-472"/>
              <w:rPr>
                <w:rFonts w:ascii="Times New Roman" w:hAnsi="Times New Roman"/>
                <w:b/>
                <w:sz w:val="20"/>
                <w:szCs w:val="20"/>
              </w:rPr>
            </w:pPr>
            <w:r w:rsidRPr="00D13AF2">
              <w:rPr>
                <w:rFonts w:ascii="Times New Roman" w:hAnsi="Times New Roman"/>
                <w:b/>
                <w:sz w:val="20"/>
                <w:szCs w:val="20"/>
              </w:rPr>
              <w:t xml:space="preserve">Prof. Madya </w:t>
            </w:r>
            <w:proofErr w:type="spellStart"/>
            <w:r w:rsidRPr="00D13AF2">
              <w:rPr>
                <w:rFonts w:ascii="Times New Roman" w:hAnsi="Times New Roman"/>
                <w:b/>
                <w:sz w:val="20"/>
                <w:szCs w:val="20"/>
              </w:rPr>
              <w:t>Gs</w:t>
            </w:r>
            <w:proofErr w:type="spellEnd"/>
            <w:r w:rsidRPr="00D13AF2">
              <w:rPr>
                <w:rFonts w:ascii="Times New Roman" w:hAnsi="Times New Roman"/>
                <w:b/>
                <w:sz w:val="20"/>
                <w:szCs w:val="20"/>
              </w:rPr>
              <w:t xml:space="preserve">. Sr Dr Nurul </w:t>
            </w:r>
            <w:proofErr w:type="spellStart"/>
            <w:r w:rsidRPr="00D13AF2">
              <w:rPr>
                <w:rFonts w:ascii="Times New Roman" w:hAnsi="Times New Roman"/>
                <w:b/>
                <w:sz w:val="20"/>
                <w:szCs w:val="20"/>
              </w:rPr>
              <w:t>Hazrina</w:t>
            </w:r>
            <w:proofErr w:type="spellEnd"/>
            <w:r w:rsidRPr="00D13AF2">
              <w:rPr>
                <w:rFonts w:ascii="Times New Roman" w:hAnsi="Times New Roman"/>
                <w:b/>
                <w:sz w:val="20"/>
                <w:szCs w:val="20"/>
              </w:rPr>
              <w:t xml:space="preserve"> Binti Idris</w:t>
            </w:r>
          </w:p>
          <w:p w14:paraId="4B8E26A1" w14:textId="77777777" w:rsidR="00D13AF2" w:rsidRPr="00D13AF2" w:rsidRDefault="00D13AF2" w:rsidP="00D13AF2">
            <w:pPr>
              <w:spacing w:after="0" w:line="240" w:lineRule="atLeast"/>
              <w:ind w:right="-472"/>
              <w:rPr>
                <w:rFonts w:ascii="Times New Roman" w:hAnsi="Times New Roman"/>
                <w:sz w:val="20"/>
                <w:szCs w:val="20"/>
              </w:rPr>
            </w:pPr>
            <w:proofErr w:type="spellStart"/>
            <w:r w:rsidRPr="00D13AF2">
              <w:rPr>
                <w:rFonts w:ascii="Times New Roman" w:hAnsi="Times New Roman"/>
                <w:sz w:val="20"/>
                <w:szCs w:val="20"/>
              </w:rPr>
              <w:t>Timbalan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Dekan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Penyelidikan</w:t>
            </w:r>
            <w:proofErr w:type="spellEnd"/>
            <w:r w:rsidRPr="00D13AF2">
              <w:rPr>
                <w:rFonts w:ascii="Times New Roman" w:hAnsi="Times New Roman"/>
                <w:sz w:val="20"/>
                <w:szCs w:val="20"/>
              </w:rPr>
              <w:t xml:space="preserve">, Pembangunan dan </w:t>
            </w:r>
            <w:proofErr w:type="spellStart"/>
            <w:r w:rsidRPr="00D13AF2">
              <w:rPr>
                <w:rFonts w:ascii="Times New Roman" w:hAnsi="Times New Roman"/>
                <w:sz w:val="20"/>
                <w:szCs w:val="20"/>
              </w:rPr>
              <w:t>Inovasi</w:t>
            </w:r>
            <w:proofErr w:type="spellEnd"/>
          </w:p>
          <w:p w14:paraId="276CD5D1" w14:textId="77777777" w:rsidR="00D13AF2" w:rsidRPr="00D13AF2" w:rsidRDefault="00D13AF2" w:rsidP="00D13AF2">
            <w:pPr>
              <w:spacing w:after="0" w:line="240" w:lineRule="atLeast"/>
              <w:ind w:right="-472"/>
              <w:rPr>
                <w:rFonts w:ascii="Times New Roman" w:hAnsi="Times New Roman"/>
                <w:sz w:val="20"/>
                <w:szCs w:val="20"/>
                <w:lang w:val="en-MY"/>
              </w:rPr>
            </w:pPr>
            <w:proofErr w:type="spellStart"/>
            <w:r w:rsidRPr="00D13AF2">
              <w:rPr>
                <w:rFonts w:ascii="Times New Roman" w:hAnsi="Times New Roman"/>
                <w:sz w:val="20"/>
                <w:szCs w:val="20"/>
              </w:rPr>
              <w:t>Fakulti</w:t>
            </w:r>
            <w:proofErr w:type="spellEnd"/>
            <w:r w:rsidRPr="00D13AF2">
              <w:rPr>
                <w:rFonts w:ascii="Times New Roman" w:hAnsi="Times New Roman"/>
                <w:sz w:val="20"/>
                <w:szCs w:val="20"/>
              </w:rPr>
              <w:t xml:space="preserve"> Alam Bina Dan </w:t>
            </w:r>
            <w:proofErr w:type="spellStart"/>
            <w:r w:rsidRPr="00D13AF2">
              <w:rPr>
                <w:rFonts w:ascii="Times New Roman" w:hAnsi="Times New Roman"/>
                <w:sz w:val="20"/>
                <w:szCs w:val="20"/>
              </w:rPr>
              <w:t>Ukur</w:t>
            </w:r>
            <w:proofErr w:type="spellEnd"/>
            <w:r w:rsidRPr="00D13AF2">
              <w:rPr>
                <w:rFonts w:ascii="Times New Roman" w:hAnsi="Times New Roman"/>
                <w:sz w:val="20"/>
                <w:szCs w:val="20"/>
              </w:rPr>
              <w:t xml:space="preserve"> (FABU)</w:t>
            </w:r>
          </w:p>
        </w:tc>
      </w:tr>
      <w:tr w:rsidR="00D13AF2" w:rsidRPr="00D13AF2" w14:paraId="7674D41E" w14:textId="77777777" w:rsidTr="009021FD">
        <w:trPr>
          <w:trHeight w:val="135"/>
        </w:trPr>
        <w:tc>
          <w:tcPr>
            <w:tcW w:w="2610" w:type="dxa"/>
            <w:vMerge/>
          </w:tcPr>
          <w:p w14:paraId="3E524F26" w14:textId="77777777" w:rsidR="00D13AF2" w:rsidRPr="00D13AF2" w:rsidRDefault="00D13AF2" w:rsidP="00D13AF2">
            <w:pPr>
              <w:widowControl w:val="0"/>
              <w:spacing w:after="0" w:line="240" w:lineRule="atLeast"/>
              <w:rPr>
                <w:rFonts w:ascii="Times New Roman" w:hAnsi="Times New Roman"/>
                <w:sz w:val="20"/>
                <w:szCs w:val="20"/>
              </w:rPr>
            </w:pPr>
          </w:p>
        </w:tc>
        <w:tc>
          <w:tcPr>
            <w:tcW w:w="6045" w:type="dxa"/>
          </w:tcPr>
          <w:p w14:paraId="76B329BC" w14:textId="77777777" w:rsidR="00D13AF2" w:rsidRPr="00D13AF2" w:rsidRDefault="00D13AF2" w:rsidP="00D13AF2">
            <w:pPr>
              <w:spacing w:after="0" w:line="240" w:lineRule="atLeast"/>
              <w:rPr>
                <w:rFonts w:ascii="Times New Roman" w:hAnsi="Times New Roman"/>
                <w:b/>
                <w:sz w:val="20"/>
                <w:szCs w:val="20"/>
              </w:rPr>
            </w:pPr>
            <w:r w:rsidRPr="00D13AF2">
              <w:rPr>
                <w:rFonts w:ascii="Times New Roman" w:hAnsi="Times New Roman"/>
                <w:b/>
                <w:sz w:val="20"/>
                <w:szCs w:val="20"/>
              </w:rPr>
              <w:t>Prof. Madya Ts. Chem. Dr. Nik Ahmad Nizam bin Nik Malek</w:t>
            </w:r>
          </w:p>
          <w:p w14:paraId="525515B2" w14:textId="77777777" w:rsidR="00D13AF2" w:rsidRPr="00D13AF2" w:rsidRDefault="00D13AF2" w:rsidP="00D13AF2">
            <w:pPr>
              <w:spacing w:after="0" w:line="240" w:lineRule="atLeast"/>
              <w:ind w:right="-472"/>
              <w:rPr>
                <w:rFonts w:ascii="Times New Roman" w:hAnsi="Times New Roman"/>
                <w:sz w:val="20"/>
                <w:szCs w:val="20"/>
              </w:rPr>
            </w:pPr>
            <w:proofErr w:type="spellStart"/>
            <w:r w:rsidRPr="00D13AF2">
              <w:rPr>
                <w:rFonts w:ascii="Times New Roman" w:hAnsi="Times New Roman"/>
                <w:sz w:val="20"/>
                <w:szCs w:val="20"/>
              </w:rPr>
              <w:t>Timbalan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Dekan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Penyelidikan</w:t>
            </w:r>
            <w:proofErr w:type="spellEnd"/>
            <w:r w:rsidRPr="00D13AF2">
              <w:rPr>
                <w:rFonts w:ascii="Times New Roman" w:hAnsi="Times New Roman"/>
                <w:sz w:val="20"/>
                <w:szCs w:val="20"/>
              </w:rPr>
              <w:t xml:space="preserve">, Pembangunan dan </w:t>
            </w:r>
            <w:proofErr w:type="spellStart"/>
            <w:r w:rsidRPr="00D13AF2">
              <w:rPr>
                <w:rFonts w:ascii="Times New Roman" w:hAnsi="Times New Roman"/>
                <w:sz w:val="20"/>
                <w:szCs w:val="20"/>
              </w:rPr>
              <w:t>Inovasi</w:t>
            </w:r>
            <w:proofErr w:type="spellEnd"/>
          </w:p>
          <w:p w14:paraId="252E2602" w14:textId="77777777" w:rsidR="00D13AF2" w:rsidRPr="00D13AF2" w:rsidRDefault="00D13AF2" w:rsidP="00D13AF2">
            <w:pPr>
              <w:spacing w:after="0" w:line="240" w:lineRule="atLeast"/>
              <w:rPr>
                <w:rFonts w:ascii="Times New Roman" w:hAnsi="Times New Roman"/>
                <w:sz w:val="20"/>
                <w:szCs w:val="20"/>
              </w:rPr>
            </w:pPr>
            <w:proofErr w:type="spellStart"/>
            <w:r w:rsidRPr="00D13AF2">
              <w:rPr>
                <w:rFonts w:ascii="Times New Roman" w:hAnsi="Times New Roman"/>
                <w:sz w:val="20"/>
                <w:szCs w:val="20"/>
              </w:rPr>
              <w:t>Fakulti</w:t>
            </w:r>
            <w:proofErr w:type="spellEnd"/>
            <w:r w:rsidRPr="00D13AF2">
              <w:rPr>
                <w:rFonts w:ascii="Times New Roman" w:hAnsi="Times New Roman"/>
                <w:sz w:val="20"/>
                <w:szCs w:val="20"/>
              </w:rPr>
              <w:t xml:space="preserve"> Sains (FS)</w:t>
            </w:r>
          </w:p>
        </w:tc>
      </w:tr>
      <w:tr w:rsidR="00D13AF2" w:rsidRPr="00D13AF2" w14:paraId="73694AB7" w14:textId="77777777" w:rsidTr="009021FD">
        <w:tc>
          <w:tcPr>
            <w:tcW w:w="2610" w:type="dxa"/>
            <w:vMerge/>
          </w:tcPr>
          <w:p w14:paraId="7AFA8858" w14:textId="77777777" w:rsidR="00D13AF2" w:rsidRPr="00D13AF2" w:rsidRDefault="00D13AF2" w:rsidP="00D13AF2">
            <w:pPr>
              <w:widowControl w:val="0"/>
              <w:spacing w:after="0" w:line="240" w:lineRule="atLeast"/>
              <w:rPr>
                <w:rFonts w:ascii="Times New Roman" w:hAnsi="Times New Roman"/>
                <w:sz w:val="20"/>
                <w:szCs w:val="20"/>
              </w:rPr>
            </w:pPr>
          </w:p>
        </w:tc>
        <w:tc>
          <w:tcPr>
            <w:tcW w:w="6045" w:type="dxa"/>
          </w:tcPr>
          <w:p w14:paraId="784D8523" w14:textId="77777777" w:rsidR="00D13AF2" w:rsidRPr="00D13AF2" w:rsidRDefault="00D13AF2" w:rsidP="00D13AF2">
            <w:pPr>
              <w:spacing w:after="0" w:line="240" w:lineRule="atLeast"/>
              <w:rPr>
                <w:rFonts w:ascii="Times New Roman" w:hAnsi="Times New Roman"/>
                <w:b/>
                <w:sz w:val="20"/>
                <w:szCs w:val="20"/>
              </w:rPr>
            </w:pPr>
            <w:r w:rsidRPr="00D13AF2">
              <w:rPr>
                <w:rFonts w:ascii="Times New Roman" w:hAnsi="Times New Roman"/>
                <w:b/>
                <w:sz w:val="20"/>
                <w:szCs w:val="20"/>
              </w:rPr>
              <w:t xml:space="preserve">Prof Madya Dr. Mohd </w:t>
            </w:r>
            <w:proofErr w:type="spellStart"/>
            <w:r w:rsidRPr="00D13AF2">
              <w:rPr>
                <w:rFonts w:ascii="Times New Roman" w:hAnsi="Times New Roman"/>
                <w:b/>
                <w:sz w:val="20"/>
                <w:szCs w:val="20"/>
              </w:rPr>
              <w:t>Fauzi</w:t>
            </w:r>
            <w:proofErr w:type="spellEnd"/>
            <w:r w:rsidRPr="00D13AF2">
              <w:rPr>
                <w:rFonts w:ascii="Times New Roman" w:hAnsi="Times New Roman"/>
                <w:b/>
                <w:sz w:val="20"/>
                <w:szCs w:val="20"/>
              </w:rPr>
              <w:t xml:space="preserve"> bin Abu @ </w:t>
            </w:r>
            <w:proofErr w:type="spellStart"/>
            <w:r w:rsidRPr="00D13AF2">
              <w:rPr>
                <w:rFonts w:ascii="Times New Roman" w:hAnsi="Times New Roman"/>
                <w:b/>
                <w:sz w:val="20"/>
                <w:szCs w:val="20"/>
              </w:rPr>
              <w:t>Hussin</w:t>
            </w:r>
            <w:proofErr w:type="spellEnd"/>
          </w:p>
          <w:p w14:paraId="50F98294" w14:textId="77777777" w:rsidR="00D13AF2" w:rsidRPr="00D13AF2" w:rsidRDefault="00D13AF2" w:rsidP="00D13AF2">
            <w:pPr>
              <w:spacing w:after="0" w:line="240" w:lineRule="atLeast"/>
              <w:rPr>
                <w:rFonts w:ascii="Times New Roman" w:hAnsi="Times New Roman"/>
                <w:sz w:val="20"/>
                <w:szCs w:val="20"/>
              </w:rPr>
            </w:pPr>
            <w:proofErr w:type="spellStart"/>
            <w:r w:rsidRPr="00D13AF2">
              <w:rPr>
                <w:rFonts w:ascii="Times New Roman" w:hAnsi="Times New Roman"/>
                <w:sz w:val="20"/>
                <w:szCs w:val="20"/>
                <w:highlight w:val="white"/>
              </w:rPr>
              <w:t>Timbalan</w:t>
            </w:r>
            <w:proofErr w:type="spellEnd"/>
            <w:r w:rsidRPr="00D13AF2">
              <w:rPr>
                <w:rFonts w:ascii="Times New Roman" w:hAnsi="Times New Roman"/>
                <w:sz w:val="20"/>
                <w:szCs w:val="20"/>
                <w:highlight w:val="white"/>
              </w:rPr>
              <w:t xml:space="preserve"> </w:t>
            </w:r>
            <w:proofErr w:type="spellStart"/>
            <w:r w:rsidRPr="00D13AF2">
              <w:rPr>
                <w:rFonts w:ascii="Times New Roman" w:hAnsi="Times New Roman"/>
                <w:sz w:val="20"/>
                <w:szCs w:val="20"/>
                <w:highlight w:val="white"/>
              </w:rPr>
              <w:t>Dekan</w:t>
            </w:r>
            <w:proofErr w:type="spellEnd"/>
            <w:r w:rsidRPr="00D13AF2">
              <w:rPr>
                <w:rFonts w:ascii="Times New Roman" w:hAnsi="Times New Roman"/>
                <w:sz w:val="20"/>
                <w:szCs w:val="20"/>
                <w:highlight w:val="white"/>
              </w:rPr>
              <w:t xml:space="preserve"> (</w:t>
            </w:r>
            <w:proofErr w:type="spellStart"/>
            <w:r w:rsidRPr="00D13AF2">
              <w:rPr>
                <w:rFonts w:ascii="Times New Roman" w:hAnsi="Times New Roman"/>
                <w:sz w:val="20"/>
                <w:szCs w:val="20"/>
                <w:highlight w:val="white"/>
              </w:rPr>
              <w:t>Penyelidikan</w:t>
            </w:r>
            <w:proofErr w:type="spellEnd"/>
            <w:r w:rsidRPr="00D13AF2">
              <w:rPr>
                <w:rFonts w:ascii="Times New Roman" w:hAnsi="Times New Roman"/>
                <w:sz w:val="20"/>
                <w:szCs w:val="20"/>
                <w:highlight w:val="white"/>
              </w:rPr>
              <w:t xml:space="preserve"> &amp; </w:t>
            </w:r>
            <w:proofErr w:type="spellStart"/>
            <w:r w:rsidRPr="00D13AF2">
              <w:rPr>
                <w:rFonts w:ascii="Times New Roman" w:hAnsi="Times New Roman"/>
                <w:sz w:val="20"/>
                <w:szCs w:val="20"/>
                <w:highlight w:val="white"/>
              </w:rPr>
              <w:t>Inovasi</w:t>
            </w:r>
            <w:proofErr w:type="spellEnd"/>
            <w:r w:rsidRPr="00D13AF2">
              <w:rPr>
                <w:rFonts w:ascii="Times New Roman" w:hAnsi="Times New Roman"/>
                <w:sz w:val="20"/>
                <w:szCs w:val="20"/>
                <w:highlight w:val="white"/>
              </w:rPr>
              <w:t>)</w:t>
            </w:r>
          </w:p>
          <w:p w14:paraId="0F135324" w14:textId="77777777" w:rsidR="00D13AF2" w:rsidRPr="00D13AF2" w:rsidRDefault="00D13AF2" w:rsidP="00D13AF2">
            <w:pPr>
              <w:spacing w:after="0" w:line="240" w:lineRule="atLeast"/>
              <w:rPr>
                <w:rFonts w:ascii="Times New Roman" w:hAnsi="Times New Roman"/>
                <w:sz w:val="20"/>
                <w:szCs w:val="20"/>
              </w:rPr>
            </w:pPr>
            <w:proofErr w:type="spellStart"/>
            <w:r w:rsidRPr="00D13AF2">
              <w:rPr>
                <w:rFonts w:ascii="Times New Roman" w:hAnsi="Times New Roman"/>
                <w:sz w:val="20"/>
                <w:szCs w:val="20"/>
              </w:rPr>
              <w:t>Fakulti</w:t>
            </w:r>
            <w:proofErr w:type="spellEnd"/>
            <w:r w:rsidRPr="00D13AF2">
              <w:rPr>
                <w:rFonts w:ascii="Times New Roman" w:hAnsi="Times New Roman"/>
                <w:sz w:val="20"/>
                <w:szCs w:val="20"/>
              </w:rPr>
              <w:t xml:space="preserve"> Sains </w:t>
            </w:r>
            <w:proofErr w:type="spellStart"/>
            <w:r w:rsidRPr="00D13AF2">
              <w:rPr>
                <w:rFonts w:ascii="Times New Roman" w:hAnsi="Times New Roman"/>
                <w:sz w:val="20"/>
                <w:szCs w:val="20"/>
              </w:rPr>
              <w:t>Sosial</w:t>
            </w:r>
            <w:proofErr w:type="spellEnd"/>
            <w:r w:rsidRPr="00D13AF2">
              <w:rPr>
                <w:rFonts w:ascii="Times New Roman" w:hAnsi="Times New Roman"/>
                <w:sz w:val="20"/>
                <w:szCs w:val="20"/>
              </w:rPr>
              <w:t xml:space="preserve"> &amp; </w:t>
            </w:r>
            <w:proofErr w:type="spellStart"/>
            <w:r w:rsidRPr="00D13AF2">
              <w:rPr>
                <w:rFonts w:ascii="Times New Roman" w:hAnsi="Times New Roman"/>
                <w:sz w:val="20"/>
                <w:szCs w:val="20"/>
              </w:rPr>
              <w:t>Kemanusiaan</w:t>
            </w:r>
            <w:proofErr w:type="spellEnd"/>
            <w:r w:rsidRPr="00D13AF2">
              <w:rPr>
                <w:rFonts w:ascii="Times New Roman" w:hAnsi="Times New Roman"/>
                <w:sz w:val="20"/>
                <w:szCs w:val="20"/>
              </w:rPr>
              <w:t xml:space="preserve"> (FSSK)</w:t>
            </w:r>
          </w:p>
        </w:tc>
      </w:tr>
      <w:tr w:rsidR="00D13AF2" w:rsidRPr="00D13AF2" w14:paraId="67CD54BA" w14:textId="77777777" w:rsidTr="009021FD">
        <w:tc>
          <w:tcPr>
            <w:tcW w:w="2610" w:type="dxa"/>
            <w:vMerge/>
          </w:tcPr>
          <w:p w14:paraId="296448FD" w14:textId="77777777" w:rsidR="00D13AF2" w:rsidRPr="00D13AF2" w:rsidRDefault="00D13AF2" w:rsidP="00D13AF2">
            <w:pPr>
              <w:widowControl w:val="0"/>
              <w:spacing w:after="0" w:line="240" w:lineRule="atLeast"/>
              <w:rPr>
                <w:rFonts w:ascii="Times New Roman" w:hAnsi="Times New Roman"/>
                <w:sz w:val="20"/>
                <w:szCs w:val="20"/>
              </w:rPr>
            </w:pPr>
          </w:p>
        </w:tc>
        <w:tc>
          <w:tcPr>
            <w:tcW w:w="6045" w:type="dxa"/>
          </w:tcPr>
          <w:p w14:paraId="0750EB27" w14:textId="77777777" w:rsidR="00D13AF2" w:rsidRPr="00D13AF2" w:rsidRDefault="00D13AF2" w:rsidP="00D13AF2">
            <w:pPr>
              <w:spacing w:after="0" w:line="240" w:lineRule="atLeast"/>
              <w:rPr>
                <w:rFonts w:ascii="Times New Roman" w:hAnsi="Times New Roman"/>
                <w:b/>
                <w:sz w:val="20"/>
                <w:szCs w:val="20"/>
              </w:rPr>
            </w:pPr>
            <w:r w:rsidRPr="00D13AF2">
              <w:rPr>
                <w:rFonts w:ascii="Times New Roman" w:hAnsi="Times New Roman"/>
                <w:b/>
                <w:sz w:val="20"/>
                <w:szCs w:val="20"/>
              </w:rPr>
              <w:t xml:space="preserve">Prof. Madya Dr </w:t>
            </w:r>
            <w:proofErr w:type="spellStart"/>
            <w:r w:rsidRPr="00D13AF2">
              <w:rPr>
                <w:rFonts w:ascii="Times New Roman" w:hAnsi="Times New Roman"/>
                <w:b/>
                <w:sz w:val="20"/>
                <w:szCs w:val="20"/>
              </w:rPr>
              <w:t>Aede</w:t>
            </w:r>
            <w:proofErr w:type="spellEnd"/>
            <w:r w:rsidRPr="00D13AF2">
              <w:rPr>
                <w:rFonts w:ascii="Times New Roman" w:hAnsi="Times New Roman"/>
                <w:b/>
                <w:sz w:val="20"/>
                <w:szCs w:val="20"/>
              </w:rPr>
              <w:t xml:space="preserve"> </w:t>
            </w:r>
            <w:proofErr w:type="spellStart"/>
            <w:r w:rsidRPr="00D13AF2">
              <w:rPr>
                <w:rFonts w:ascii="Times New Roman" w:hAnsi="Times New Roman"/>
                <w:b/>
                <w:sz w:val="20"/>
                <w:szCs w:val="20"/>
              </w:rPr>
              <w:t>Hatib</w:t>
            </w:r>
            <w:proofErr w:type="spellEnd"/>
            <w:r w:rsidRPr="00D13AF2">
              <w:rPr>
                <w:rFonts w:ascii="Times New Roman" w:hAnsi="Times New Roman"/>
                <w:b/>
                <w:sz w:val="20"/>
                <w:szCs w:val="20"/>
              </w:rPr>
              <w:t xml:space="preserve"> bin Musta </w:t>
            </w:r>
            <w:proofErr w:type="spellStart"/>
            <w:r w:rsidRPr="00D13AF2">
              <w:rPr>
                <w:rFonts w:ascii="Times New Roman" w:hAnsi="Times New Roman"/>
                <w:b/>
                <w:sz w:val="20"/>
                <w:szCs w:val="20"/>
              </w:rPr>
              <w:t>ámal</w:t>
            </w:r>
            <w:proofErr w:type="spellEnd"/>
            <w:r w:rsidRPr="00D13AF2">
              <w:rPr>
                <w:rFonts w:ascii="Times New Roman" w:hAnsi="Times New Roman"/>
                <w:b/>
                <w:sz w:val="20"/>
                <w:szCs w:val="20"/>
              </w:rPr>
              <w:t xml:space="preserve"> @ Jamal</w:t>
            </w:r>
          </w:p>
          <w:p w14:paraId="4659F775" w14:textId="77777777" w:rsidR="00D13AF2" w:rsidRPr="00D13AF2" w:rsidRDefault="00D13AF2" w:rsidP="00D13AF2">
            <w:pPr>
              <w:spacing w:after="0" w:line="240" w:lineRule="atLeast"/>
              <w:rPr>
                <w:rFonts w:ascii="Times New Roman" w:hAnsi="Times New Roman"/>
                <w:sz w:val="20"/>
                <w:szCs w:val="20"/>
              </w:rPr>
            </w:pPr>
            <w:proofErr w:type="spellStart"/>
            <w:r w:rsidRPr="00D13AF2">
              <w:rPr>
                <w:rFonts w:ascii="Times New Roman" w:hAnsi="Times New Roman"/>
                <w:sz w:val="20"/>
                <w:szCs w:val="20"/>
                <w:highlight w:val="white"/>
              </w:rPr>
              <w:t>Timbalan</w:t>
            </w:r>
            <w:proofErr w:type="spellEnd"/>
            <w:r w:rsidRPr="00D13AF2">
              <w:rPr>
                <w:rFonts w:ascii="Times New Roman" w:hAnsi="Times New Roman"/>
                <w:sz w:val="20"/>
                <w:szCs w:val="20"/>
                <w:highlight w:val="white"/>
              </w:rPr>
              <w:t xml:space="preserve"> </w:t>
            </w:r>
            <w:proofErr w:type="spellStart"/>
            <w:r w:rsidRPr="00D13AF2">
              <w:rPr>
                <w:rFonts w:ascii="Times New Roman" w:hAnsi="Times New Roman"/>
                <w:sz w:val="20"/>
                <w:szCs w:val="20"/>
                <w:highlight w:val="white"/>
              </w:rPr>
              <w:t>Dekan</w:t>
            </w:r>
            <w:proofErr w:type="spellEnd"/>
            <w:r w:rsidRPr="00D13AF2">
              <w:rPr>
                <w:rFonts w:ascii="Times New Roman" w:hAnsi="Times New Roman"/>
                <w:sz w:val="20"/>
                <w:szCs w:val="20"/>
                <w:highlight w:val="white"/>
              </w:rPr>
              <w:t xml:space="preserve"> (</w:t>
            </w:r>
            <w:proofErr w:type="spellStart"/>
            <w:r w:rsidRPr="00D13AF2">
              <w:rPr>
                <w:rFonts w:ascii="Times New Roman" w:hAnsi="Times New Roman"/>
                <w:sz w:val="20"/>
                <w:szCs w:val="20"/>
                <w:highlight w:val="white"/>
              </w:rPr>
              <w:t>Penyelidikan</w:t>
            </w:r>
            <w:proofErr w:type="spellEnd"/>
            <w:r w:rsidRPr="00D13AF2">
              <w:rPr>
                <w:rFonts w:ascii="Times New Roman" w:hAnsi="Times New Roman"/>
                <w:sz w:val="20"/>
                <w:szCs w:val="20"/>
                <w:highlight w:val="white"/>
              </w:rPr>
              <w:t xml:space="preserve"> &amp; </w:t>
            </w:r>
            <w:proofErr w:type="spellStart"/>
            <w:r w:rsidRPr="00D13AF2">
              <w:rPr>
                <w:rFonts w:ascii="Times New Roman" w:hAnsi="Times New Roman"/>
                <w:sz w:val="20"/>
                <w:szCs w:val="20"/>
                <w:highlight w:val="white"/>
              </w:rPr>
              <w:t>Inovasi</w:t>
            </w:r>
            <w:proofErr w:type="spellEnd"/>
            <w:r w:rsidRPr="00D13AF2">
              <w:rPr>
                <w:rFonts w:ascii="Times New Roman" w:hAnsi="Times New Roman"/>
                <w:sz w:val="20"/>
                <w:szCs w:val="20"/>
                <w:highlight w:val="white"/>
              </w:rPr>
              <w:t>)</w:t>
            </w:r>
          </w:p>
          <w:p w14:paraId="04771781" w14:textId="77777777" w:rsidR="00D13AF2" w:rsidRPr="00D13AF2" w:rsidRDefault="00D13AF2" w:rsidP="00D13AF2">
            <w:pPr>
              <w:spacing w:after="0" w:line="240" w:lineRule="atLeast"/>
              <w:rPr>
                <w:rFonts w:ascii="Times New Roman" w:hAnsi="Times New Roman"/>
                <w:b/>
                <w:color w:val="FF0000"/>
                <w:sz w:val="20"/>
                <w:szCs w:val="20"/>
                <w:highlight w:val="yellow"/>
              </w:rPr>
            </w:pPr>
            <w:proofErr w:type="spellStart"/>
            <w:r w:rsidRPr="00D13AF2">
              <w:rPr>
                <w:rFonts w:ascii="Times New Roman" w:hAnsi="Times New Roman"/>
                <w:sz w:val="20"/>
                <w:szCs w:val="20"/>
              </w:rPr>
              <w:t>Fakulti</w:t>
            </w:r>
            <w:proofErr w:type="spellEnd"/>
            <w:r w:rsidRPr="00D13AF2">
              <w:rPr>
                <w:rFonts w:ascii="Times New Roman" w:hAnsi="Times New Roman"/>
                <w:sz w:val="20"/>
                <w:szCs w:val="20"/>
              </w:rPr>
              <w:t xml:space="preserve"> Sains Pendidikan dan </w:t>
            </w:r>
            <w:proofErr w:type="spellStart"/>
            <w:r w:rsidRPr="00D13AF2">
              <w:rPr>
                <w:rFonts w:ascii="Times New Roman" w:hAnsi="Times New Roman"/>
                <w:sz w:val="20"/>
                <w:szCs w:val="20"/>
              </w:rPr>
              <w:t>Teknologi</w:t>
            </w:r>
            <w:proofErr w:type="spellEnd"/>
            <w:r w:rsidRPr="00D13AF2">
              <w:rPr>
                <w:rFonts w:ascii="Times New Roman" w:hAnsi="Times New Roman"/>
                <w:sz w:val="20"/>
                <w:szCs w:val="20"/>
              </w:rPr>
              <w:t xml:space="preserve"> (FEST)</w:t>
            </w:r>
          </w:p>
        </w:tc>
      </w:tr>
      <w:tr w:rsidR="00D13AF2" w:rsidRPr="00D13AF2" w14:paraId="41B1D9CB" w14:textId="77777777" w:rsidTr="009021FD">
        <w:tc>
          <w:tcPr>
            <w:tcW w:w="2610" w:type="dxa"/>
            <w:vMerge/>
          </w:tcPr>
          <w:p w14:paraId="4B384B7F" w14:textId="77777777" w:rsidR="00D13AF2" w:rsidRPr="00D13AF2" w:rsidRDefault="00D13AF2" w:rsidP="00D13AF2">
            <w:pPr>
              <w:widowControl w:val="0"/>
              <w:spacing w:after="0" w:line="240" w:lineRule="atLeast"/>
              <w:rPr>
                <w:rFonts w:ascii="Times New Roman" w:hAnsi="Times New Roman"/>
                <w:sz w:val="20"/>
                <w:szCs w:val="20"/>
              </w:rPr>
            </w:pPr>
          </w:p>
        </w:tc>
        <w:tc>
          <w:tcPr>
            <w:tcW w:w="6045" w:type="dxa"/>
          </w:tcPr>
          <w:p w14:paraId="49B51E81" w14:textId="77777777" w:rsidR="00D13AF2" w:rsidRPr="00D13AF2" w:rsidRDefault="00D13AF2" w:rsidP="00D13AF2">
            <w:pPr>
              <w:spacing w:after="0" w:line="240" w:lineRule="atLeast"/>
              <w:rPr>
                <w:rFonts w:ascii="Times New Roman" w:hAnsi="Times New Roman"/>
                <w:b/>
                <w:sz w:val="20"/>
                <w:szCs w:val="20"/>
              </w:rPr>
            </w:pPr>
            <w:r w:rsidRPr="00D13AF2">
              <w:rPr>
                <w:rFonts w:ascii="Times New Roman" w:hAnsi="Times New Roman"/>
                <w:b/>
                <w:sz w:val="20"/>
                <w:szCs w:val="20"/>
              </w:rPr>
              <w:t xml:space="preserve">Prof. Madya Dr. </w:t>
            </w:r>
            <w:proofErr w:type="spellStart"/>
            <w:r w:rsidRPr="00D13AF2">
              <w:rPr>
                <w:rFonts w:ascii="Times New Roman" w:hAnsi="Times New Roman"/>
                <w:b/>
                <w:sz w:val="20"/>
                <w:szCs w:val="20"/>
              </w:rPr>
              <w:t>Mahadi</w:t>
            </w:r>
            <w:proofErr w:type="spellEnd"/>
            <w:r w:rsidRPr="00D13AF2">
              <w:rPr>
                <w:rFonts w:ascii="Times New Roman" w:hAnsi="Times New Roman"/>
                <w:b/>
                <w:sz w:val="20"/>
                <w:szCs w:val="20"/>
              </w:rPr>
              <w:t xml:space="preserve"> bin Bahari</w:t>
            </w:r>
          </w:p>
          <w:p w14:paraId="44600CC3" w14:textId="77777777" w:rsidR="00D13AF2" w:rsidRPr="00D13AF2" w:rsidRDefault="00D13AF2" w:rsidP="00D13AF2">
            <w:pPr>
              <w:spacing w:after="0" w:line="240" w:lineRule="atLeast"/>
              <w:rPr>
                <w:rFonts w:ascii="Times New Roman" w:hAnsi="Times New Roman"/>
                <w:sz w:val="20"/>
                <w:szCs w:val="20"/>
              </w:rPr>
            </w:pPr>
            <w:proofErr w:type="spellStart"/>
            <w:r w:rsidRPr="00D13AF2">
              <w:rPr>
                <w:rFonts w:ascii="Times New Roman" w:hAnsi="Times New Roman"/>
                <w:sz w:val="20"/>
                <w:szCs w:val="20"/>
              </w:rPr>
              <w:t>Timbalan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Dekan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Penyelidikan</w:t>
            </w:r>
            <w:proofErr w:type="spellEnd"/>
            <w:r w:rsidRPr="00D13AF2">
              <w:rPr>
                <w:rFonts w:ascii="Times New Roman" w:hAnsi="Times New Roman"/>
                <w:sz w:val="20"/>
                <w:szCs w:val="20"/>
              </w:rPr>
              <w:t xml:space="preserve">, Pembangunan dan </w:t>
            </w:r>
            <w:proofErr w:type="spellStart"/>
            <w:r w:rsidRPr="00D13AF2">
              <w:rPr>
                <w:rFonts w:ascii="Times New Roman" w:hAnsi="Times New Roman"/>
                <w:sz w:val="20"/>
                <w:szCs w:val="20"/>
              </w:rPr>
              <w:t>Inovasi</w:t>
            </w:r>
            <w:proofErr w:type="spellEnd"/>
          </w:p>
          <w:p w14:paraId="33D65CC6" w14:textId="77777777" w:rsidR="00D13AF2" w:rsidRPr="00D13AF2" w:rsidRDefault="00D13AF2" w:rsidP="00D13AF2">
            <w:pPr>
              <w:spacing w:after="0" w:line="240" w:lineRule="atLeast"/>
              <w:ind w:right="-472"/>
              <w:rPr>
                <w:rFonts w:ascii="Times New Roman" w:hAnsi="Times New Roman"/>
                <w:sz w:val="20"/>
                <w:szCs w:val="20"/>
              </w:rPr>
            </w:pPr>
            <w:proofErr w:type="spellStart"/>
            <w:r w:rsidRPr="00D13AF2">
              <w:rPr>
                <w:rFonts w:ascii="Times New Roman" w:hAnsi="Times New Roman"/>
                <w:sz w:val="20"/>
                <w:szCs w:val="20"/>
              </w:rPr>
              <w:t>Fakulti</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Pengurusan</w:t>
            </w:r>
            <w:proofErr w:type="spellEnd"/>
          </w:p>
        </w:tc>
      </w:tr>
      <w:tr w:rsidR="00D13AF2" w:rsidRPr="00D13AF2" w14:paraId="35B7D253" w14:textId="77777777" w:rsidTr="009021FD">
        <w:trPr>
          <w:trHeight w:val="60"/>
        </w:trPr>
        <w:tc>
          <w:tcPr>
            <w:tcW w:w="2610" w:type="dxa"/>
            <w:vMerge/>
          </w:tcPr>
          <w:p w14:paraId="5EFD0D9F" w14:textId="77777777" w:rsidR="00D13AF2" w:rsidRPr="00D13AF2" w:rsidRDefault="00D13AF2" w:rsidP="00D13AF2">
            <w:pPr>
              <w:widowControl w:val="0"/>
              <w:spacing w:after="0" w:line="240" w:lineRule="atLeast"/>
              <w:rPr>
                <w:rFonts w:ascii="Times New Roman" w:hAnsi="Times New Roman"/>
                <w:sz w:val="20"/>
                <w:szCs w:val="20"/>
              </w:rPr>
            </w:pPr>
          </w:p>
        </w:tc>
        <w:tc>
          <w:tcPr>
            <w:tcW w:w="6045" w:type="dxa"/>
          </w:tcPr>
          <w:p w14:paraId="2D00748A" w14:textId="77777777" w:rsidR="00D13AF2" w:rsidRPr="00D13AF2" w:rsidRDefault="00D13AF2" w:rsidP="00D13AF2">
            <w:pPr>
              <w:spacing w:after="0" w:line="240" w:lineRule="atLeast"/>
              <w:rPr>
                <w:rFonts w:ascii="Times New Roman" w:hAnsi="Times New Roman"/>
                <w:b/>
                <w:sz w:val="20"/>
                <w:szCs w:val="20"/>
              </w:rPr>
            </w:pPr>
            <w:r w:rsidRPr="00D13AF2">
              <w:rPr>
                <w:rFonts w:ascii="Times New Roman" w:hAnsi="Times New Roman"/>
                <w:b/>
                <w:sz w:val="20"/>
                <w:szCs w:val="20"/>
              </w:rPr>
              <w:t xml:space="preserve">Prof. Madya Dr. </w:t>
            </w:r>
            <w:proofErr w:type="spellStart"/>
            <w:r w:rsidRPr="00D13AF2">
              <w:rPr>
                <w:rFonts w:ascii="Times New Roman" w:hAnsi="Times New Roman"/>
                <w:b/>
                <w:sz w:val="20"/>
                <w:szCs w:val="20"/>
              </w:rPr>
              <w:t>Roslina</w:t>
            </w:r>
            <w:proofErr w:type="spellEnd"/>
            <w:r w:rsidRPr="00D13AF2">
              <w:rPr>
                <w:rFonts w:ascii="Times New Roman" w:hAnsi="Times New Roman"/>
                <w:b/>
                <w:sz w:val="20"/>
                <w:szCs w:val="20"/>
              </w:rPr>
              <w:t xml:space="preserve"> binti Ibrahim</w:t>
            </w:r>
          </w:p>
          <w:p w14:paraId="05839B91" w14:textId="77777777" w:rsidR="00D13AF2" w:rsidRPr="00D13AF2" w:rsidRDefault="00D13AF2" w:rsidP="00D13AF2">
            <w:pPr>
              <w:spacing w:after="0" w:line="240" w:lineRule="atLeast"/>
              <w:ind w:right="-472"/>
              <w:rPr>
                <w:rFonts w:ascii="Times New Roman" w:hAnsi="Times New Roman"/>
                <w:sz w:val="20"/>
                <w:szCs w:val="20"/>
              </w:rPr>
            </w:pPr>
            <w:proofErr w:type="spellStart"/>
            <w:r w:rsidRPr="00D13AF2">
              <w:rPr>
                <w:rFonts w:ascii="Times New Roman" w:hAnsi="Times New Roman"/>
                <w:sz w:val="20"/>
                <w:szCs w:val="20"/>
              </w:rPr>
              <w:t>Timbalan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Dekan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Penyelidikan</w:t>
            </w:r>
            <w:proofErr w:type="spellEnd"/>
            <w:r w:rsidRPr="00D13AF2">
              <w:rPr>
                <w:rFonts w:ascii="Times New Roman" w:hAnsi="Times New Roman"/>
                <w:sz w:val="20"/>
                <w:szCs w:val="20"/>
              </w:rPr>
              <w:t xml:space="preserve">, Pembangunan dan </w:t>
            </w:r>
            <w:proofErr w:type="spellStart"/>
            <w:r w:rsidRPr="00D13AF2">
              <w:rPr>
                <w:rFonts w:ascii="Times New Roman" w:hAnsi="Times New Roman"/>
                <w:sz w:val="20"/>
                <w:szCs w:val="20"/>
              </w:rPr>
              <w:t>Inovasi</w:t>
            </w:r>
            <w:proofErr w:type="spellEnd"/>
          </w:p>
          <w:p w14:paraId="24F3BD74" w14:textId="77777777" w:rsidR="00D13AF2" w:rsidRPr="00D13AF2" w:rsidRDefault="00D13AF2" w:rsidP="00D13AF2">
            <w:pPr>
              <w:spacing w:after="0" w:line="240" w:lineRule="atLeast"/>
              <w:rPr>
                <w:rFonts w:ascii="Times New Roman" w:hAnsi="Times New Roman"/>
                <w:sz w:val="20"/>
                <w:szCs w:val="20"/>
              </w:rPr>
            </w:pPr>
            <w:proofErr w:type="spellStart"/>
            <w:r w:rsidRPr="00D13AF2">
              <w:rPr>
                <w:rFonts w:ascii="Times New Roman" w:hAnsi="Times New Roman"/>
                <w:sz w:val="20"/>
                <w:szCs w:val="20"/>
              </w:rPr>
              <w:t>Fakulti</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Kecerdasan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Buatan</w:t>
            </w:r>
            <w:proofErr w:type="spellEnd"/>
            <w:r w:rsidRPr="00D13AF2">
              <w:rPr>
                <w:rFonts w:ascii="Times New Roman" w:hAnsi="Times New Roman"/>
                <w:sz w:val="20"/>
                <w:szCs w:val="20"/>
              </w:rPr>
              <w:t xml:space="preserve"> (FAI)</w:t>
            </w:r>
          </w:p>
        </w:tc>
      </w:tr>
      <w:tr w:rsidR="00D13AF2" w:rsidRPr="00D13AF2" w14:paraId="16E631AD" w14:textId="77777777" w:rsidTr="009021FD">
        <w:trPr>
          <w:trHeight w:val="360"/>
        </w:trPr>
        <w:tc>
          <w:tcPr>
            <w:tcW w:w="2610" w:type="dxa"/>
            <w:vMerge/>
          </w:tcPr>
          <w:p w14:paraId="680C830E" w14:textId="77777777" w:rsidR="00D13AF2" w:rsidRPr="00D13AF2" w:rsidRDefault="00D13AF2" w:rsidP="00D13AF2">
            <w:pPr>
              <w:widowControl w:val="0"/>
              <w:spacing w:after="0" w:line="240" w:lineRule="atLeast"/>
              <w:rPr>
                <w:rFonts w:ascii="Times New Roman" w:hAnsi="Times New Roman"/>
                <w:sz w:val="20"/>
                <w:szCs w:val="20"/>
              </w:rPr>
            </w:pPr>
          </w:p>
        </w:tc>
        <w:tc>
          <w:tcPr>
            <w:tcW w:w="6045" w:type="dxa"/>
          </w:tcPr>
          <w:p w14:paraId="430CA62C" w14:textId="77777777" w:rsidR="00D13AF2" w:rsidRPr="00D13AF2" w:rsidRDefault="00D13AF2" w:rsidP="00D13AF2">
            <w:pPr>
              <w:spacing w:after="0" w:line="240" w:lineRule="atLeast"/>
              <w:rPr>
                <w:rFonts w:ascii="Times New Roman" w:hAnsi="Times New Roman"/>
                <w:b/>
                <w:sz w:val="20"/>
                <w:szCs w:val="20"/>
              </w:rPr>
            </w:pPr>
            <w:r w:rsidRPr="00D13AF2">
              <w:rPr>
                <w:rFonts w:ascii="Times New Roman" w:hAnsi="Times New Roman"/>
                <w:b/>
                <w:sz w:val="20"/>
                <w:szCs w:val="20"/>
              </w:rPr>
              <w:t xml:space="preserve">Prof. Madya Dr. </w:t>
            </w:r>
            <w:proofErr w:type="spellStart"/>
            <w:r w:rsidRPr="00D13AF2">
              <w:rPr>
                <w:rFonts w:ascii="Times New Roman" w:hAnsi="Times New Roman"/>
                <w:b/>
                <w:sz w:val="20"/>
                <w:szCs w:val="20"/>
              </w:rPr>
              <w:t>Haliyana</w:t>
            </w:r>
            <w:proofErr w:type="spellEnd"/>
            <w:r w:rsidRPr="00D13AF2">
              <w:rPr>
                <w:rFonts w:ascii="Times New Roman" w:hAnsi="Times New Roman"/>
                <w:b/>
                <w:sz w:val="20"/>
                <w:szCs w:val="20"/>
              </w:rPr>
              <w:t xml:space="preserve"> binti Khalid</w:t>
            </w:r>
          </w:p>
          <w:p w14:paraId="574FCA03" w14:textId="77777777" w:rsidR="00D13AF2" w:rsidRPr="00D13AF2" w:rsidRDefault="00D13AF2" w:rsidP="00D13AF2">
            <w:pPr>
              <w:spacing w:after="0" w:line="240" w:lineRule="atLeast"/>
              <w:ind w:right="-472"/>
              <w:rPr>
                <w:rFonts w:ascii="Times New Roman" w:hAnsi="Times New Roman"/>
                <w:sz w:val="20"/>
                <w:szCs w:val="20"/>
              </w:rPr>
            </w:pPr>
            <w:proofErr w:type="spellStart"/>
            <w:r w:rsidRPr="00D13AF2">
              <w:rPr>
                <w:rFonts w:ascii="Times New Roman" w:hAnsi="Times New Roman"/>
                <w:sz w:val="20"/>
                <w:szCs w:val="20"/>
              </w:rPr>
              <w:t>Timbalan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Dekan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Penyelidikan</w:t>
            </w:r>
            <w:proofErr w:type="spellEnd"/>
            <w:r w:rsidRPr="00D13AF2">
              <w:rPr>
                <w:rFonts w:ascii="Times New Roman" w:hAnsi="Times New Roman"/>
                <w:sz w:val="20"/>
                <w:szCs w:val="20"/>
              </w:rPr>
              <w:t xml:space="preserve">, Pembangunan dan </w:t>
            </w:r>
            <w:proofErr w:type="spellStart"/>
            <w:r w:rsidRPr="00D13AF2">
              <w:rPr>
                <w:rFonts w:ascii="Times New Roman" w:hAnsi="Times New Roman"/>
                <w:sz w:val="20"/>
                <w:szCs w:val="20"/>
              </w:rPr>
              <w:t>Inovasi</w:t>
            </w:r>
            <w:proofErr w:type="spellEnd"/>
          </w:p>
          <w:p w14:paraId="2B05C1BD" w14:textId="77777777" w:rsidR="00D13AF2" w:rsidRPr="00D13AF2" w:rsidRDefault="00D13AF2" w:rsidP="00D13AF2">
            <w:pPr>
              <w:spacing w:after="0" w:line="240" w:lineRule="atLeast"/>
              <w:rPr>
                <w:rFonts w:ascii="Times New Roman" w:hAnsi="Times New Roman"/>
                <w:sz w:val="20"/>
                <w:szCs w:val="20"/>
                <w:lang w:val="en-MY"/>
              </w:rPr>
            </w:pPr>
            <w:proofErr w:type="spellStart"/>
            <w:r w:rsidRPr="00D13AF2">
              <w:rPr>
                <w:rFonts w:ascii="Times New Roman" w:hAnsi="Times New Roman"/>
                <w:sz w:val="20"/>
                <w:szCs w:val="20"/>
              </w:rPr>
              <w:t>Sekolah</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Perniagaan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Antarabangsa</w:t>
            </w:r>
            <w:proofErr w:type="spellEnd"/>
            <w:r w:rsidRPr="00D13AF2">
              <w:rPr>
                <w:rFonts w:ascii="Times New Roman" w:hAnsi="Times New Roman"/>
                <w:sz w:val="20"/>
                <w:szCs w:val="20"/>
              </w:rPr>
              <w:t xml:space="preserve"> Azman Hashim (AHIBS)</w:t>
            </w:r>
          </w:p>
        </w:tc>
      </w:tr>
      <w:tr w:rsidR="00D13AF2" w:rsidRPr="00D13AF2" w14:paraId="3480E442" w14:textId="77777777" w:rsidTr="009021FD">
        <w:trPr>
          <w:trHeight w:val="360"/>
        </w:trPr>
        <w:tc>
          <w:tcPr>
            <w:tcW w:w="2610" w:type="dxa"/>
          </w:tcPr>
          <w:p w14:paraId="180C6E4D" w14:textId="77777777" w:rsidR="00D13AF2" w:rsidRPr="00D13AF2" w:rsidRDefault="00D13AF2" w:rsidP="00D13AF2">
            <w:pPr>
              <w:widowControl w:val="0"/>
              <w:spacing w:after="0" w:line="240" w:lineRule="atLeast"/>
              <w:rPr>
                <w:rFonts w:ascii="Times New Roman" w:hAnsi="Times New Roman"/>
                <w:sz w:val="20"/>
                <w:szCs w:val="20"/>
              </w:rPr>
            </w:pPr>
          </w:p>
        </w:tc>
        <w:tc>
          <w:tcPr>
            <w:tcW w:w="6045" w:type="dxa"/>
          </w:tcPr>
          <w:p w14:paraId="2FF03925" w14:textId="77777777" w:rsidR="00D13AF2" w:rsidRPr="00D13AF2" w:rsidRDefault="00D13AF2" w:rsidP="00D13AF2">
            <w:pPr>
              <w:spacing w:after="0" w:line="240" w:lineRule="atLeast"/>
              <w:rPr>
                <w:rFonts w:ascii="Times New Roman" w:hAnsi="Times New Roman"/>
                <w:b/>
                <w:sz w:val="20"/>
                <w:szCs w:val="20"/>
              </w:rPr>
            </w:pPr>
            <w:r w:rsidRPr="00D13AF2">
              <w:rPr>
                <w:rFonts w:ascii="Times New Roman" w:hAnsi="Times New Roman"/>
                <w:b/>
                <w:sz w:val="20"/>
                <w:szCs w:val="20"/>
              </w:rPr>
              <w:t xml:space="preserve">Prof. Madya Dr. </w:t>
            </w:r>
            <w:proofErr w:type="spellStart"/>
            <w:r w:rsidRPr="00D13AF2">
              <w:rPr>
                <w:rFonts w:ascii="Times New Roman" w:hAnsi="Times New Roman"/>
                <w:b/>
                <w:sz w:val="20"/>
                <w:szCs w:val="20"/>
              </w:rPr>
              <w:t>Shahrum</w:t>
            </w:r>
            <w:proofErr w:type="spellEnd"/>
            <w:r w:rsidRPr="00D13AF2">
              <w:rPr>
                <w:rFonts w:ascii="Times New Roman" w:hAnsi="Times New Roman"/>
                <w:b/>
                <w:sz w:val="20"/>
                <w:szCs w:val="20"/>
              </w:rPr>
              <w:t xml:space="preserve"> Shah bin Abdullah</w:t>
            </w:r>
          </w:p>
          <w:p w14:paraId="2DCD0A9F" w14:textId="77777777" w:rsidR="00D13AF2" w:rsidRPr="00D13AF2" w:rsidRDefault="00D13AF2" w:rsidP="00D13AF2">
            <w:pPr>
              <w:spacing w:after="0" w:line="240" w:lineRule="atLeast"/>
              <w:ind w:right="-472"/>
              <w:rPr>
                <w:rFonts w:ascii="Times New Roman" w:hAnsi="Times New Roman"/>
                <w:sz w:val="20"/>
                <w:szCs w:val="20"/>
              </w:rPr>
            </w:pPr>
            <w:proofErr w:type="spellStart"/>
            <w:r w:rsidRPr="00D13AF2">
              <w:rPr>
                <w:rFonts w:ascii="Times New Roman" w:hAnsi="Times New Roman"/>
                <w:sz w:val="20"/>
                <w:szCs w:val="20"/>
              </w:rPr>
              <w:t>Timbalan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Dekan</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Penyelidikan</w:t>
            </w:r>
            <w:proofErr w:type="spellEnd"/>
            <w:r w:rsidRPr="00D13AF2">
              <w:rPr>
                <w:rFonts w:ascii="Times New Roman" w:hAnsi="Times New Roman"/>
                <w:sz w:val="20"/>
                <w:szCs w:val="20"/>
              </w:rPr>
              <w:t xml:space="preserve">, Pembangunan dan </w:t>
            </w:r>
            <w:proofErr w:type="spellStart"/>
            <w:r w:rsidRPr="00D13AF2">
              <w:rPr>
                <w:rFonts w:ascii="Times New Roman" w:hAnsi="Times New Roman"/>
                <w:sz w:val="20"/>
                <w:szCs w:val="20"/>
              </w:rPr>
              <w:t>Inovasi</w:t>
            </w:r>
            <w:proofErr w:type="spellEnd"/>
          </w:p>
          <w:p w14:paraId="2E1D48DC" w14:textId="77777777" w:rsidR="00D13AF2" w:rsidRPr="00D13AF2" w:rsidRDefault="00D13AF2" w:rsidP="00D13AF2">
            <w:pPr>
              <w:spacing w:after="0" w:line="240" w:lineRule="atLeast"/>
              <w:rPr>
                <w:rFonts w:ascii="Times New Roman" w:hAnsi="Times New Roman"/>
                <w:sz w:val="20"/>
                <w:szCs w:val="20"/>
              </w:rPr>
            </w:pPr>
            <w:r w:rsidRPr="00D13AF2">
              <w:rPr>
                <w:rFonts w:ascii="Times New Roman" w:hAnsi="Times New Roman"/>
                <w:sz w:val="20"/>
                <w:szCs w:val="20"/>
              </w:rPr>
              <w:t>Malaysia-Japan International Institute of Technology (MJIIT)</w:t>
            </w:r>
          </w:p>
        </w:tc>
      </w:tr>
      <w:tr w:rsidR="00D13AF2" w:rsidRPr="00D13AF2" w14:paraId="4B136062" w14:textId="77777777" w:rsidTr="009021FD">
        <w:trPr>
          <w:trHeight w:val="262"/>
        </w:trPr>
        <w:tc>
          <w:tcPr>
            <w:tcW w:w="2610" w:type="dxa"/>
            <w:vMerge w:val="restart"/>
          </w:tcPr>
          <w:p w14:paraId="4FC184A1" w14:textId="77777777" w:rsidR="00D13AF2" w:rsidRPr="00D13AF2" w:rsidRDefault="00D13AF2" w:rsidP="00D13AF2">
            <w:pPr>
              <w:spacing w:after="0" w:line="240" w:lineRule="atLeast"/>
              <w:rPr>
                <w:rFonts w:ascii="Times New Roman" w:hAnsi="Times New Roman"/>
                <w:sz w:val="20"/>
                <w:szCs w:val="20"/>
              </w:rPr>
            </w:pPr>
            <w:proofErr w:type="spellStart"/>
            <w:r w:rsidRPr="00D13AF2">
              <w:rPr>
                <w:rFonts w:ascii="Times New Roman" w:hAnsi="Times New Roman"/>
                <w:sz w:val="20"/>
                <w:szCs w:val="20"/>
              </w:rPr>
              <w:t>Setiausaha</w:t>
            </w:r>
            <w:proofErr w:type="spellEnd"/>
          </w:p>
        </w:tc>
        <w:tc>
          <w:tcPr>
            <w:tcW w:w="6045" w:type="dxa"/>
          </w:tcPr>
          <w:p w14:paraId="4E09E75C" w14:textId="77777777" w:rsidR="00D13AF2" w:rsidRPr="00D13AF2" w:rsidRDefault="00D13AF2" w:rsidP="00D13AF2">
            <w:pPr>
              <w:spacing w:after="0" w:line="240" w:lineRule="atLeast"/>
              <w:rPr>
                <w:rFonts w:ascii="Times New Roman" w:hAnsi="Times New Roman"/>
                <w:b/>
                <w:sz w:val="20"/>
                <w:szCs w:val="20"/>
              </w:rPr>
            </w:pPr>
            <w:r w:rsidRPr="00D13AF2">
              <w:rPr>
                <w:rFonts w:ascii="Times New Roman" w:hAnsi="Times New Roman"/>
                <w:b/>
                <w:sz w:val="20"/>
                <w:szCs w:val="20"/>
              </w:rPr>
              <w:t xml:space="preserve">Puan </w:t>
            </w:r>
            <w:proofErr w:type="spellStart"/>
            <w:r w:rsidRPr="00D13AF2">
              <w:rPr>
                <w:rFonts w:ascii="Times New Roman" w:hAnsi="Times New Roman"/>
                <w:b/>
                <w:sz w:val="20"/>
                <w:szCs w:val="20"/>
              </w:rPr>
              <w:t>Norlinda</w:t>
            </w:r>
            <w:proofErr w:type="spellEnd"/>
            <w:r w:rsidRPr="00D13AF2">
              <w:rPr>
                <w:rFonts w:ascii="Times New Roman" w:hAnsi="Times New Roman"/>
                <w:b/>
                <w:sz w:val="20"/>
                <w:szCs w:val="20"/>
              </w:rPr>
              <w:t xml:space="preserve"> Ali</w:t>
            </w:r>
          </w:p>
          <w:p w14:paraId="6CFD8A36" w14:textId="77777777" w:rsidR="00D13AF2" w:rsidRPr="00D13AF2" w:rsidRDefault="00D13AF2" w:rsidP="00D13AF2">
            <w:pPr>
              <w:spacing w:after="0" w:line="240" w:lineRule="atLeast"/>
              <w:rPr>
                <w:rFonts w:ascii="Times New Roman" w:hAnsi="Times New Roman"/>
                <w:sz w:val="20"/>
                <w:szCs w:val="20"/>
              </w:rPr>
            </w:pPr>
            <w:proofErr w:type="spellStart"/>
            <w:r w:rsidRPr="00D13AF2">
              <w:rPr>
                <w:rFonts w:ascii="Times New Roman" w:hAnsi="Times New Roman"/>
                <w:sz w:val="20"/>
                <w:szCs w:val="20"/>
              </w:rPr>
              <w:t>Pegawai</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Penyelidik</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Sosial</w:t>
            </w:r>
            <w:proofErr w:type="spellEnd"/>
          </w:p>
          <w:p w14:paraId="55AC38FF" w14:textId="77777777" w:rsidR="00D13AF2" w:rsidRPr="00D13AF2" w:rsidRDefault="00D13AF2" w:rsidP="00D13AF2">
            <w:pPr>
              <w:spacing w:after="0" w:line="240" w:lineRule="atLeast"/>
              <w:rPr>
                <w:rFonts w:ascii="Times New Roman" w:hAnsi="Times New Roman"/>
                <w:sz w:val="20"/>
                <w:szCs w:val="20"/>
              </w:rPr>
            </w:pPr>
            <w:r w:rsidRPr="00D13AF2">
              <w:rPr>
                <w:rFonts w:ascii="Times New Roman" w:hAnsi="Times New Roman"/>
                <w:sz w:val="20"/>
                <w:szCs w:val="20"/>
              </w:rPr>
              <w:t xml:space="preserve">Pusat </w:t>
            </w:r>
            <w:proofErr w:type="spellStart"/>
            <w:r w:rsidRPr="00D13AF2">
              <w:rPr>
                <w:rFonts w:ascii="Times New Roman" w:hAnsi="Times New Roman"/>
                <w:sz w:val="20"/>
                <w:szCs w:val="20"/>
              </w:rPr>
              <w:t>Inovasi</w:t>
            </w:r>
            <w:proofErr w:type="spellEnd"/>
            <w:r w:rsidRPr="00D13AF2">
              <w:rPr>
                <w:rFonts w:ascii="Times New Roman" w:hAnsi="Times New Roman"/>
                <w:sz w:val="20"/>
                <w:szCs w:val="20"/>
              </w:rPr>
              <w:t xml:space="preserve"> &amp; </w:t>
            </w:r>
            <w:proofErr w:type="spellStart"/>
            <w:r w:rsidRPr="00D13AF2">
              <w:rPr>
                <w:rFonts w:ascii="Times New Roman" w:hAnsi="Times New Roman"/>
                <w:sz w:val="20"/>
                <w:szCs w:val="20"/>
              </w:rPr>
              <w:t>Pengkomersilan</w:t>
            </w:r>
            <w:proofErr w:type="spellEnd"/>
            <w:r w:rsidRPr="00D13AF2">
              <w:rPr>
                <w:rFonts w:ascii="Times New Roman" w:hAnsi="Times New Roman"/>
                <w:sz w:val="20"/>
                <w:szCs w:val="20"/>
              </w:rPr>
              <w:t xml:space="preserve"> </w:t>
            </w:r>
          </w:p>
        </w:tc>
      </w:tr>
      <w:tr w:rsidR="00D13AF2" w:rsidRPr="00D13AF2" w14:paraId="10D50C0F" w14:textId="77777777" w:rsidTr="009021FD">
        <w:trPr>
          <w:trHeight w:val="262"/>
        </w:trPr>
        <w:tc>
          <w:tcPr>
            <w:tcW w:w="2610" w:type="dxa"/>
            <w:vMerge/>
          </w:tcPr>
          <w:p w14:paraId="41656FF6" w14:textId="77777777" w:rsidR="00D13AF2" w:rsidRPr="00D13AF2" w:rsidRDefault="00D13AF2" w:rsidP="00D13AF2">
            <w:pPr>
              <w:widowControl w:val="0"/>
              <w:spacing w:after="0" w:line="240" w:lineRule="atLeast"/>
              <w:rPr>
                <w:rFonts w:ascii="Times New Roman" w:hAnsi="Times New Roman"/>
                <w:sz w:val="20"/>
                <w:szCs w:val="20"/>
              </w:rPr>
            </w:pPr>
          </w:p>
        </w:tc>
        <w:tc>
          <w:tcPr>
            <w:tcW w:w="6045" w:type="dxa"/>
          </w:tcPr>
          <w:p w14:paraId="6B84FA78" w14:textId="77777777" w:rsidR="00D13AF2" w:rsidRPr="00D13AF2" w:rsidRDefault="00D13AF2" w:rsidP="00D13AF2">
            <w:pPr>
              <w:spacing w:after="0" w:line="240" w:lineRule="atLeast"/>
              <w:rPr>
                <w:rFonts w:ascii="Times New Roman" w:hAnsi="Times New Roman"/>
                <w:b/>
                <w:sz w:val="20"/>
                <w:szCs w:val="20"/>
              </w:rPr>
            </w:pPr>
            <w:r w:rsidRPr="00D13AF2">
              <w:rPr>
                <w:rFonts w:ascii="Times New Roman" w:hAnsi="Times New Roman"/>
                <w:b/>
                <w:sz w:val="20"/>
                <w:szCs w:val="20"/>
              </w:rPr>
              <w:t xml:space="preserve">Puan </w:t>
            </w:r>
            <w:proofErr w:type="spellStart"/>
            <w:r w:rsidRPr="00D13AF2">
              <w:rPr>
                <w:rFonts w:ascii="Times New Roman" w:hAnsi="Times New Roman"/>
                <w:b/>
                <w:sz w:val="20"/>
                <w:szCs w:val="20"/>
              </w:rPr>
              <w:t>Maisarah</w:t>
            </w:r>
            <w:proofErr w:type="spellEnd"/>
            <w:r w:rsidRPr="00D13AF2">
              <w:rPr>
                <w:rFonts w:ascii="Times New Roman" w:hAnsi="Times New Roman"/>
                <w:b/>
                <w:sz w:val="20"/>
                <w:szCs w:val="20"/>
              </w:rPr>
              <w:t xml:space="preserve"> Binti Ahmad Faisal</w:t>
            </w:r>
          </w:p>
          <w:p w14:paraId="6789C015" w14:textId="77777777" w:rsidR="00D13AF2" w:rsidRPr="00D13AF2" w:rsidRDefault="00D13AF2" w:rsidP="00D13AF2">
            <w:pPr>
              <w:spacing w:after="0" w:line="240" w:lineRule="atLeast"/>
              <w:rPr>
                <w:rFonts w:ascii="Times New Roman" w:hAnsi="Times New Roman"/>
                <w:sz w:val="20"/>
                <w:szCs w:val="20"/>
              </w:rPr>
            </w:pPr>
            <w:proofErr w:type="spellStart"/>
            <w:r w:rsidRPr="00D13AF2">
              <w:rPr>
                <w:rFonts w:ascii="Times New Roman" w:hAnsi="Times New Roman"/>
                <w:sz w:val="20"/>
                <w:szCs w:val="20"/>
              </w:rPr>
              <w:t>Pembantu</w:t>
            </w:r>
            <w:proofErr w:type="spellEnd"/>
            <w:r w:rsidRPr="00D13AF2">
              <w:rPr>
                <w:rFonts w:ascii="Times New Roman" w:hAnsi="Times New Roman"/>
                <w:sz w:val="20"/>
                <w:szCs w:val="20"/>
              </w:rPr>
              <w:t xml:space="preserve"> </w:t>
            </w:r>
            <w:proofErr w:type="spellStart"/>
            <w:r w:rsidRPr="00D13AF2">
              <w:rPr>
                <w:rFonts w:ascii="Times New Roman" w:hAnsi="Times New Roman"/>
                <w:sz w:val="20"/>
                <w:szCs w:val="20"/>
              </w:rPr>
              <w:t>Pegawai</w:t>
            </w:r>
            <w:proofErr w:type="spellEnd"/>
            <w:r w:rsidRPr="00D13AF2">
              <w:rPr>
                <w:rFonts w:ascii="Times New Roman" w:hAnsi="Times New Roman"/>
                <w:sz w:val="20"/>
                <w:szCs w:val="20"/>
              </w:rPr>
              <w:t xml:space="preserve"> Latihan </w:t>
            </w:r>
            <w:proofErr w:type="spellStart"/>
            <w:r w:rsidRPr="00D13AF2">
              <w:rPr>
                <w:rFonts w:ascii="Times New Roman" w:hAnsi="Times New Roman"/>
                <w:sz w:val="20"/>
                <w:szCs w:val="20"/>
              </w:rPr>
              <w:t>Vokasional</w:t>
            </w:r>
            <w:proofErr w:type="spellEnd"/>
          </w:p>
          <w:p w14:paraId="2A9AD473" w14:textId="77777777" w:rsidR="00D13AF2" w:rsidRPr="00D13AF2" w:rsidRDefault="00D13AF2" w:rsidP="00D13AF2">
            <w:pPr>
              <w:spacing w:after="0" w:line="240" w:lineRule="atLeast"/>
              <w:rPr>
                <w:rFonts w:ascii="Times New Roman" w:hAnsi="Times New Roman"/>
                <w:sz w:val="20"/>
                <w:szCs w:val="20"/>
              </w:rPr>
            </w:pPr>
            <w:r w:rsidRPr="00D13AF2">
              <w:rPr>
                <w:rFonts w:ascii="Times New Roman" w:hAnsi="Times New Roman"/>
                <w:sz w:val="20"/>
                <w:szCs w:val="20"/>
              </w:rPr>
              <w:t xml:space="preserve">Pusat </w:t>
            </w:r>
            <w:proofErr w:type="spellStart"/>
            <w:r w:rsidRPr="00D13AF2">
              <w:rPr>
                <w:rFonts w:ascii="Times New Roman" w:hAnsi="Times New Roman"/>
                <w:sz w:val="20"/>
                <w:szCs w:val="20"/>
              </w:rPr>
              <w:t>Inovasi</w:t>
            </w:r>
            <w:proofErr w:type="spellEnd"/>
            <w:r w:rsidRPr="00D13AF2">
              <w:rPr>
                <w:rFonts w:ascii="Times New Roman" w:hAnsi="Times New Roman"/>
                <w:sz w:val="20"/>
                <w:szCs w:val="20"/>
              </w:rPr>
              <w:t xml:space="preserve"> &amp; </w:t>
            </w:r>
            <w:proofErr w:type="spellStart"/>
            <w:r w:rsidRPr="00D13AF2">
              <w:rPr>
                <w:rFonts w:ascii="Times New Roman" w:hAnsi="Times New Roman"/>
                <w:sz w:val="20"/>
                <w:szCs w:val="20"/>
              </w:rPr>
              <w:t>Pengkomersilan</w:t>
            </w:r>
            <w:proofErr w:type="spellEnd"/>
          </w:p>
        </w:tc>
      </w:tr>
    </w:tbl>
    <w:p w14:paraId="62A6E923" w14:textId="7658E585" w:rsidR="00BD350B" w:rsidRPr="00480367" w:rsidRDefault="00934B4A">
      <w:pPr>
        <w:pBdr>
          <w:top w:val="nil"/>
          <w:left w:val="nil"/>
          <w:bottom w:val="nil"/>
          <w:right w:val="nil"/>
          <w:between w:val="nil"/>
        </w:pBdr>
        <w:spacing w:after="0" w:line="276" w:lineRule="auto"/>
        <w:jc w:val="both"/>
        <w:rPr>
          <w:rFonts w:ascii="Times New Roman" w:hAnsi="Times New Roman"/>
          <w:b/>
          <w:color w:val="000000"/>
          <w:lang w:val="ms-MY"/>
        </w:rPr>
      </w:pPr>
      <w:r w:rsidRPr="00480367">
        <w:rPr>
          <w:rFonts w:ascii="Times New Roman" w:hAnsi="Times New Roman"/>
          <w:b/>
          <w:color w:val="000000"/>
          <w:lang w:val="ms-MY"/>
        </w:rPr>
        <w:br w:type="textWrapping" w:clear="all"/>
        <w:t xml:space="preserve"> </w:t>
      </w:r>
      <w:r w:rsidR="00E5251E" w:rsidRPr="00480367">
        <w:rPr>
          <w:rFonts w:ascii="Times New Roman" w:hAnsi="Times New Roman"/>
          <w:b/>
          <w:color w:val="000000"/>
          <w:lang w:val="ms-MY"/>
        </w:rPr>
        <w:t xml:space="preserve"> </w:t>
      </w:r>
    </w:p>
    <w:p w14:paraId="26C9BD16" w14:textId="530A96A0" w:rsidR="00BD350B" w:rsidRPr="00480367" w:rsidRDefault="00E5251E">
      <w:pPr>
        <w:pBdr>
          <w:top w:val="nil"/>
          <w:left w:val="nil"/>
          <w:bottom w:val="nil"/>
          <w:right w:val="nil"/>
          <w:between w:val="nil"/>
        </w:pBdr>
        <w:spacing w:after="0" w:line="276" w:lineRule="auto"/>
        <w:jc w:val="both"/>
        <w:rPr>
          <w:rFonts w:ascii="Times New Roman" w:hAnsi="Times New Roman"/>
          <w:b/>
          <w:lang w:val="ms-MY"/>
        </w:rPr>
      </w:pPr>
      <w:r w:rsidRPr="00480367">
        <w:rPr>
          <w:rFonts w:ascii="Times New Roman" w:hAnsi="Times New Roman"/>
          <w:b/>
          <w:lang w:val="ms-MY"/>
        </w:rPr>
        <w:t>Nota:</w:t>
      </w:r>
    </w:p>
    <w:p w14:paraId="77D0E0AC" w14:textId="22726CD6" w:rsidR="00BD350B" w:rsidRPr="00480367" w:rsidRDefault="00E5251E">
      <w:pPr>
        <w:pBdr>
          <w:top w:val="nil"/>
          <w:left w:val="nil"/>
          <w:bottom w:val="nil"/>
          <w:right w:val="nil"/>
          <w:between w:val="nil"/>
        </w:pBdr>
        <w:spacing w:after="0" w:line="276" w:lineRule="auto"/>
        <w:jc w:val="both"/>
        <w:rPr>
          <w:rFonts w:ascii="Times New Roman" w:hAnsi="Times New Roman"/>
          <w:lang w:val="ms-MY"/>
        </w:rPr>
      </w:pPr>
      <w:r w:rsidRPr="00480367">
        <w:rPr>
          <w:rFonts w:ascii="Times New Roman" w:hAnsi="Times New Roman"/>
          <w:lang w:val="ms-MY"/>
        </w:rPr>
        <w:t xml:space="preserve">Terdapat </w:t>
      </w:r>
      <w:r w:rsidR="00E82593" w:rsidRPr="00480367">
        <w:rPr>
          <w:rFonts w:ascii="Times New Roman" w:hAnsi="Times New Roman"/>
          <w:lang w:val="ms-MY"/>
        </w:rPr>
        <w:t>dua (2) orang</w:t>
      </w:r>
      <w:r w:rsidRPr="00480367">
        <w:rPr>
          <w:rFonts w:ascii="Times New Roman" w:hAnsi="Times New Roman"/>
          <w:lang w:val="ms-MY"/>
        </w:rPr>
        <w:t xml:space="preserve"> panel daripada industri telah dilantik sebagai salah seorang Panel Penilai Anugerah dalam mendapatkan pandangan dan idea luar daripada industri dalam </w:t>
      </w:r>
      <w:r w:rsidR="00747182">
        <w:rPr>
          <w:rFonts w:ascii="Times New Roman" w:hAnsi="Times New Roman"/>
          <w:lang w:val="ms-MY"/>
        </w:rPr>
        <w:t>menilai sesebuah produk</w:t>
      </w:r>
      <w:r w:rsidRPr="00480367">
        <w:rPr>
          <w:rFonts w:ascii="Times New Roman" w:hAnsi="Times New Roman"/>
          <w:lang w:val="ms-MY"/>
        </w:rPr>
        <w:t>. Beliau adalah merupakan salah satu ejen paten UTM yang prominen dan berpengalaman luas dalam bidang harta intelek</w:t>
      </w:r>
    </w:p>
    <w:p w14:paraId="2317D311" w14:textId="77777777" w:rsidR="0094775A" w:rsidRPr="00480367" w:rsidRDefault="0094775A">
      <w:pPr>
        <w:pBdr>
          <w:top w:val="nil"/>
          <w:left w:val="nil"/>
          <w:bottom w:val="nil"/>
          <w:right w:val="nil"/>
          <w:between w:val="nil"/>
        </w:pBdr>
        <w:spacing w:after="0" w:line="276" w:lineRule="auto"/>
        <w:jc w:val="both"/>
        <w:rPr>
          <w:rFonts w:ascii="Times New Roman" w:hAnsi="Times New Roman"/>
          <w:lang w:val="ms-MY"/>
        </w:rPr>
      </w:pPr>
    </w:p>
    <w:p w14:paraId="47C9E0B5" w14:textId="77777777" w:rsidR="0094775A" w:rsidRPr="00480367" w:rsidRDefault="0094775A">
      <w:pPr>
        <w:pBdr>
          <w:top w:val="nil"/>
          <w:left w:val="nil"/>
          <w:bottom w:val="nil"/>
          <w:right w:val="nil"/>
          <w:between w:val="nil"/>
        </w:pBdr>
        <w:spacing w:after="0" w:line="276" w:lineRule="auto"/>
        <w:jc w:val="both"/>
        <w:rPr>
          <w:rFonts w:ascii="Times New Roman" w:hAnsi="Times New Roman"/>
          <w:lang w:val="ms-MY"/>
        </w:rPr>
      </w:pPr>
    </w:p>
    <w:p w14:paraId="2467C2FF" w14:textId="26BE4F2E" w:rsidR="0094775A" w:rsidRPr="00480367" w:rsidRDefault="0094775A">
      <w:pPr>
        <w:rPr>
          <w:rFonts w:ascii="Times New Roman" w:hAnsi="Times New Roman"/>
          <w:lang w:val="ms-MY"/>
        </w:rPr>
      </w:pPr>
      <w:r w:rsidRPr="00480367">
        <w:rPr>
          <w:rFonts w:ascii="Times New Roman" w:hAnsi="Times New Roman"/>
          <w:lang w:val="ms-MY"/>
        </w:rPr>
        <w:br w:type="page"/>
      </w:r>
    </w:p>
    <w:p w14:paraId="6DF05FDD" w14:textId="021CE99D" w:rsidR="0094775A" w:rsidRPr="00480367" w:rsidRDefault="0094775A">
      <w:pPr>
        <w:rPr>
          <w:rFonts w:ascii="Times New Roman" w:hAnsi="Times New Roman"/>
          <w:lang w:val="ms-MY"/>
        </w:rPr>
      </w:pPr>
    </w:p>
    <w:p w14:paraId="5345A7EE" w14:textId="77777777" w:rsidR="0094775A" w:rsidRPr="00480367" w:rsidRDefault="0094775A">
      <w:pPr>
        <w:pBdr>
          <w:top w:val="nil"/>
          <w:left w:val="nil"/>
          <w:bottom w:val="nil"/>
          <w:right w:val="nil"/>
          <w:between w:val="nil"/>
        </w:pBdr>
        <w:spacing w:after="0" w:line="276" w:lineRule="auto"/>
        <w:jc w:val="both"/>
        <w:rPr>
          <w:rFonts w:ascii="Times New Roman" w:hAnsi="Times New Roman"/>
          <w:lang w:val="ms-MY"/>
        </w:rPr>
      </w:pPr>
      <w:r w:rsidRPr="00480367">
        <w:rPr>
          <w:rFonts w:ascii="Times New Roman" w:hAnsi="Times New Roman"/>
          <w:lang w:val="ms-MY"/>
        </w:rPr>
        <w:t>Lampiran 1</w:t>
      </w:r>
    </w:p>
    <w:p w14:paraId="155FB941" w14:textId="77777777" w:rsidR="0094775A" w:rsidRPr="00480367" w:rsidRDefault="0094775A">
      <w:pPr>
        <w:pBdr>
          <w:top w:val="nil"/>
          <w:left w:val="nil"/>
          <w:bottom w:val="nil"/>
          <w:right w:val="nil"/>
          <w:between w:val="nil"/>
        </w:pBdr>
        <w:spacing w:after="0" w:line="276" w:lineRule="auto"/>
        <w:jc w:val="both"/>
        <w:rPr>
          <w:rFonts w:ascii="Times New Roman" w:hAnsi="Times New Roman"/>
          <w:lang w:val="ms-MY"/>
        </w:rPr>
      </w:pPr>
    </w:p>
    <w:p w14:paraId="408F9F7A" w14:textId="77777777" w:rsidR="0094775A" w:rsidRPr="00480367" w:rsidRDefault="0094775A">
      <w:pPr>
        <w:pBdr>
          <w:top w:val="nil"/>
          <w:left w:val="nil"/>
          <w:bottom w:val="nil"/>
          <w:right w:val="nil"/>
          <w:between w:val="nil"/>
        </w:pBdr>
        <w:spacing w:after="0" w:line="276" w:lineRule="auto"/>
        <w:jc w:val="both"/>
        <w:rPr>
          <w:rFonts w:ascii="Times New Roman" w:hAnsi="Times New Roman"/>
          <w:lang w:val="ms-MY"/>
        </w:rPr>
      </w:pPr>
    </w:p>
    <w:p w14:paraId="35F5C8A2" w14:textId="319343AA" w:rsidR="0094775A" w:rsidRPr="00480367" w:rsidRDefault="0094775A" w:rsidP="0094775A">
      <w:pPr>
        <w:jc w:val="center"/>
        <w:rPr>
          <w:rFonts w:ascii="Times New Roman" w:hAnsi="Times New Roman"/>
          <w:b/>
          <w:lang w:val="ms-MY"/>
        </w:rPr>
      </w:pPr>
      <w:r w:rsidRPr="00480367">
        <w:rPr>
          <w:rFonts w:ascii="Times New Roman" w:hAnsi="Times New Roman"/>
          <w:b/>
          <w:lang w:val="ms-MY"/>
        </w:rPr>
        <w:t>ANUGERAH INOVASI DAN PENGKOMERSILAN PRODUK UTM BAGI TAHUN 2</w:t>
      </w:r>
      <w:r w:rsidR="00D13AF2">
        <w:rPr>
          <w:rFonts w:ascii="Times New Roman" w:hAnsi="Times New Roman"/>
          <w:b/>
          <w:lang w:val="ms-MY"/>
        </w:rPr>
        <w:t>026</w:t>
      </w:r>
    </w:p>
    <w:p w14:paraId="311EBB21" w14:textId="77777777" w:rsidR="0094775A" w:rsidRPr="00480367" w:rsidRDefault="0094775A" w:rsidP="0094775A">
      <w:pPr>
        <w:jc w:val="center"/>
        <w:rPr>
          <w:rFonts w:ascii="Times New Roman" w:hAnsi="Times New Roman"/>
          <w:b/>
          <w:lang w:val="ms-MY"/>
        </w:rPr>
      </w:pPr>
    </w:p>
    <w:tbl>
      <w:tblPr>
        <w:tblW w:w="9940" w:type="dxa"/>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8"/>
        <w:gridCol w:w="1712"/>
        <w:gridCol w:w="4099"/>
        <w:gridCol w:w="2551"/>
      </w:tblGrid>
      <w:tr w:rsidR="0094775A" w:rsidRPr="00480367" w14:paraId="1EB0E71A" w14:textId="77777777" w:rsidTr="00C20521">
        <w:trPr>
          <w:trHeight w:val="284"/>
        </w:trPr>
        <w:tc>
          <w:tcPr>
            <w:tcW w:w="157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02FDB762" w14:textId="77777777" w:rsidR="0094775A" w:rsidRPr="00480367" w:rsidRDefault="0094775A" w:rsidP="00C20521">
            <w:pPr>
              <w:spacing w:after="0" w:line="240" w:lineRule="auto"/>
              <w:jc w:val="center"/>
              <w:rPr>
                <w:rFonts w:ascii="Times New Roman" w:hAnsi="Times New Roman"/>
                <w:b/>
                <w:lang w:val="ms-MY"/>
              </w:rPr>
            </w:pPr>
            <w:r w:rsidRPr="00480367">
              <w:rPr>
                <w:rFonts w:ascii="Times New Roman" w:hAnsi="Times New Roman"/>
                <w:b/>
                <w:lang w:val="ms-MY"/>
              </w:rPr>
              <w:t>Kriteria Utama</w:t>
            </w:r>
          </w:p>
        </w:tc>
        <w:tc>
          <w:tcPr>
            <w:tcW w:w="1712"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5A70EEA3" w14:textId="77777777" w:rsidR="0094775A" w:rsidRPr="00480367" w:rsidRDefault="0094775A" w:rsidP="00C20521">
            <w:pPr>
              <w:spacing w:after="0" w:line="240" w:lineRule="auto"/>
              <w:jc w:val="center"/>
              <w:rPr>
                <w:rFonts w:ascii="Times New Roman" w:hAnsi="Times New Roman"/>
                <w:b/>
                <w:lang w:val="ms-MY"/>
              </w:rPr>
            </w:pPr>
            <w:r w:rsidRPr="00480367">
              <w:rPr>
                <w:rFonts w:ascii="Times New Roman" w:hAnsi="Times New Roman"/>
                <w:b/>
                <w:lang w:val="ms-MY"/>
              </w:rPr>
              <w:t>Kriteria</w:t>
            </w:r>
          </w:p>
        </w:tc>
        <w:tc>
          <w:tcPr>
            <w:tcW w:w="4099"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97FBA5C" w14:textId="77777777" w:rsidR="0094775A" w:rsidRPr="00480367" w:rsidRDefault="0094775A" w:rsidP="00C20521">
            <w:pPr>
              <w:spacing w:after="0" w:line="240" w:lineRule="auto"/>
              <w:jc w:val="center"/>
              <w:rPr>
                <w:rFonts w:ascii="Times New Roman" w:hAnsi="Times New Roman"/>
                <w:b/>
                <w:lang w:val="ms-MY"/>
              </w:rPr>
            </w:pPr>
            <w:r w:rsidRPr="00480367">
              <w:rPr>
                <w:rFonts w:ascii="Times New Roman" w:hAnsi="Times New Roman"/>
                <w:b/>
                <w:lang w:val="ms-MY"/>
              </w:rPr>
              <w:t>Cadangan Markah</w:t>
            </w:r>
          </w:p>
        </w:tc>
        <w:tc>
          <w:tcPr>
            <w:tcW w:w="255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741D2F6A" w14:textId="77777777" w:rsidR="0094775A" w:rsidRPr="00480367" w:rsidRDefault="0094775A" w:rsidP="00C20521">
            <w:pPr>
              <w:spacing w:after="0" w:line="240" w:lineRule="auto"/>
              <w:jc w:val="center"/>
              <w:rPr>
                <w:rFonts w:ascii="Times New Roman" w:hAnsi="Times New Roman"/>
                <w:b/>
                <w:lang w:val="ms-MY"/>
              </w:rPr>
            </w:pPr>
            <w:r w:rsidRPr="00480367">
              <w:rPr>
                <w:rFonts w:ascii="Times New Roman" w:hAnsi="Times New Roman"/>
                <w:b/>
                <w:lang w:val="ms-MY"/>
              </w:rPr>
              <w:t>Bahan Bukti</w:t>
            </w:r>
          </w:p>
        </w:tc>
      </w:tr>
      <w:tr w:rsidR="0094775A" w:rsidRPr="00480367" w14:paraId="444BEF85" w14:textId="77777777" w:rsidTr="00C20521">
        <w:trPr>
          <w:trHeight w:val="3392"/>
        </w:trPr>
        <w:tc>
          <w:tcPr>
            <w:tcW w:w="15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E9203" w14:textId="77777777" w:rsidR="0094775A" w:rsidRPr="00480367" w:rsidRDefault="0094775A" w:rsidP="00C20521">
            <w:pPr>
              <w:spacing w:after="0" w:line="240" w:lineRule="auto"/>
              <w:jc w:val="center"/>
              <w:rPr>
                <w:rFonts w:ascii="Times New Roman" w:hAnsi="Times New Roman"/>
                <w:b/>
                <w:lang w:val="ms-MY"/>
              </w:rPr>
            </w:pPr>
            <w:r w:rsidRPr="00480367">
              <w:rPr>
                <w:rFonts w:ascii="Times New Roman" w:hAnsi="Times New Roman"/>
                <w:b/>
                <w:lang w:val="ms-MY"/>
              </w:rPr>
              <w:t>Produk</w:t>
            </w:r>
          </w:p>
          <w:p w14:paraId="75542E17" w14:textId="77777777" w:rsidR="0094775A" w:rsidRPr="00480367" w:rsidRDefault="0094775A" w:rsidP="00C20521">
            <w:pPr>
              <w:spacing w:after="0" w:line="240" w:lineRule="auto"/>
              <w:jc w:val="center"/>
              <w:rPr>
                <w:rFonts w:ascii="Times New Roman" w:hAnsi="Times New Roman"/>
                <w:b/>
                <w:lang w:val="ms-MY"/>
              </w:rPr>
            </w:pPr>
            <w:r w:rsidRPr="00480367">
              <w:rPr>
                <w:rFonts w:ascii="Times New Roman" w:hAnsi="Times New Roman"/>
                <w:b/>
                <w:lang w:val="ms-MY"/>
              </w:rPr>
              <w:t>(15%)</w:t>
            </w:r>
          </w:p>
          <w:p w14:paraId="3979209E" w14:textId="77777777" w:rsidR="0094775A" w:rsidRPr="00480367" w:rsidRDefault="0094775A" w:rsidP="00C20521">
            <w:pPr>
              <w:spacing w:after="0" w:line="240" w:lineRule="auto"/>
              <w:jc w:val="center"/>
              <w:rPr>
                <w:rFonts w:ascii="Times New Roman" w:hAnsi="Times New Roman"/>
                <w:lang w:val="ms-MY"/>
              </w:rPr>
            </w:pPr>
          </w:p>
        </w:tc>
        <w:tc>
          <w:tcPr>
            <w:tcW w:w="17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51567" w14:textId="77777777" w:rsidR="0094775A" w:rsidRPr="00480367" w:rsidRDefault="0094775A" w:rsidP="00C20521">
            <w:pPr>
              <w:spacing w:after="0" w:line="240" w:lineRule="auto"/>
              <w:rPr>
                <w:rFonts w:ascii="Times New Roman" w:hAnsi="Times New Roman"/>
                <w:lang w:val="ms-MY"/>
              </w:rPr>
            </w:pPr>
          </w:p>
          <w:p w14:paraId="4D72FF9C" w14:textId="77777777" w:rsidR="0094775A" w:rsidRPr="00480367" w:rsidRDefault="0094775A" w:rsidP="00C20521">
            <w:pPr>
              <w:spacing w:after="0" w:line="240" w:lineRule="auto"/>
              <w:ind w:left="317" w:hanging="317"/>
              <w:rPr>
                <w:rFonts w:ascii="Times New Roman" w:hAnsi="Times New Roman"/>
                <w:lang w:val="ms-MY"/>
              </w:rPr>
            </w:pPr>
            <w:r w:rsidRPr="00480367">
              <w:rPr>
                <w:rFonts w:ascii="Times New Roman" w:hAnsi="Times New Roman"/>
                <w:lang w:val="ms-MY"/>
              </w:rPr>
              <w:t>1.</w:t>
            </w:r>
            <w:r w:rsidRPr="00480367">
              <w:rPr>
                <w:rFonts w:ascii="Times New Roman" w:hAnsi="Times New Roman"/>
                <w:lang w:val="ms-MY"/>
              </w:rPr>
              <w:tab/>
              <w:t xml:space="preserve">Perlu mendapat perlindungan harta intelek dan mempunyai perjanjian harta intelek. </w:t>
            </w:r>
            <w:r w:rsidRPr="00480367">
              <w:rPr>
                <w:rFonts w:ascii="Times New Roman" w:hAnsi="Times New Roman"/>
                <w:b/>
                <w:lang w:val="ms-MY"/>
              </w:rPr>
              <w:t>(10%)</w:t>
            </w:r>
          </w:p>
          <w:p w14:paraId="4FC4F2CA" w14:textId="77777777" w:rsidR="0094775A" w:rsidRPr="00480367" w:rsidRDefault="0094775A" w:rsidP="00C20521">
            <w:pPr>
              <w:spacing w:after="0" w:line="240" w:lineRule="auto"/>
              <w:rPr>
                <w:rFonts w:ascii="Times New Roman" w:hAnsi="Times New Roman"/>
                <w:lang w:val="ms-MY"/>
              </w:rPr>
            </w:pP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31788" w14:textId="77777777" w:rsidR="0094775A" w:rsidRPr="00480367" w:rsidRDefault="0094775A" w:rsidP="0094775A">
            <w:pPr>
              <w:numPr>
                <w:ilvl w:val="0"/>
                <w:numId w:val="27"/>
              </w:numPr>
              <w:spacing w:after="0" w:line="240" w:lineRule="auto"/>
              <w:rPr>
                <w:rFonts w:ascii="Times New Roman" w:hAnsi="Times New Roman"/>
                <w:b/>
                <w:lang w:val="ms-MY"/>
              </w:rPr>
            </w:pPr>
            <w:r w:rsidRPr="00480367">
              <w:rPr>
                <w:rFonts w:ascii="Times New Roman" w:hAnsi="Times New Roman"/>
                <w:b/>
                <w:lang w:val="ms-MY"/>
              </w:rPr>
              <w:t xml:space="preserve">Pemfailan Harta Intelek </w:t>
            </w:r>
            <w:r w:rsidRPr="00480367">
              <w:rPr>
                <w:rFonts w:ascii="Times New Roman" w:hAnsi="Times New Roman"/>
                <w:b/>
                <w:i/>
                <w:lang w:val="ms-MY"/>
              </w:rPr>
              <w:t>(IP Filed) (Maksimum 10 Markah) = 3%</w:t>
            </w:r>
          </w:p>
          <w:p w14:paraId="78CAA8AD" w14:textId="77777777" w:rsidR="0094775A" w:rsidRPr="00480367" w:rsidRDefault="0094775A" w:rsidP="00C20521">
            <w:pPr>
              <w:spacing w:after="0" w:line="240" w:lineRule="auto"/>
              <w:ind w:left="720"/>
              <w:rPr>
                <w:rFonts w:ascii="Times New Roman" w:hAnsi="Times New Roman"/>
                <w:b/>
                <w:lang w:val="ms-MY"/>
              </w:rPr>
            </w:pPr>
          </w:p>
          <w:p w14:paraId="11B5E0BF" w14:textId="77777777" w:rsidR="0094775A" w:rsidRPr="00480367" w:rsidRDefault="0094775A" w:rsidP="0094775A">
            <w:pPr>
              <w:pStyle w:val="ListParagraph"/>
              <w:numPr>
                <w:ilvl w:val="0"/>
                <w:numId w:val="33"/>
              </w:numPr>
              <w:contextualSpacing/>
              <w:rPr>
                <w:sz w:val="22"/>
                <w:szCs w:val="22"/>
                <w:lang w:val="ms-MY"/>
              </w:rPr>
            </w:pPr>
            <w:r w:rsidRPr="00480367">
              <w:rPr>
                <w:b/>
                <w:sz w:val="22"/>
                <w:szCs w:val="22"/>
                <w:lang w:val="ms-MY"/>
              </w:rPr>
              <w:t>10 markah</w:t>
            </w:r>
            <w:r w:rsidRPr="00480367">
              <w:rPr>
                <w:sz w:val="22"/>
                <w:szCs w:val="22"/>
                <w:lang w:val="ms-MY"/>
              </w:rPr>
              <w:t xml:space="preserve"> untuk setiap Pemfailan Paten/Pembaharuan   </w:t>
            </w:r>
          </w:p>
          <w:p w14:paraId="097BC872" w14:textId="77777777" w:rsidR="0094775A" w:rsidRPr="00480367" w:rsidRDefault="0094775A" w:rsidP="0094775A">
            <w:pPr>
              <w:pStyle w:val="ListParagraph"/>
              <w:numPr>
                <w:ilvl w:val="0"/>
                <w:numId w:val="33"/>
              </w:numPr>
              <w:contextualSpacing/>
              <w:rPr>
                <w:sz w:val="22"/>
                <w:szCs w:val="22"/>
                <w:lang w:val="ms-MY"/>
              </w:rPr>
            </w:pPr>
            <w:r w:rsidRPr="00480367">
              <w:rPr>
                <w:sz w:val="22"/>
                <w:szCs w:val="22"/>
                <w:lang w:val="ms-MY"/>
              </w:rPr>
              <w:t>Utiliti/ Antarabangsa</w:t>
            </w:r>
          </w:p>
          <w:p w14:paraId="6CC574B5" w14:textId="77777777" w:rsidR="0094775A" w:rsidRPr="00480367" w:rsidRDefault="0094775A" w:rsidP="0094775A">
            <w:pPr>
              <w:pStyle w:val="ListParagraph"/>
              <w:numPr>
                <w:ilvl w:val="0"/>
                <w:numId w:val="33"/>
              </w:numPr>
              <w:contextualSpacing/>
              <w:rPr>
                <w:sz w:val="22"/>
                <w:szCs w:val="22"/>
                <w:lang w:val="ms-MY"/>
              </w:rPr>
            </w:pPr>
            <w:r w:rsidRPr="00480367">
              <w:rPr>
                <w:b/>
                <w:sz w:val="22"/>
                <w:szCs w:val="22"/>
                <w:lang w:val="ms-MY"/>
              </w:rPr>
              <w:t>6 markah</w:t>
            </w:r>
            <w:r w:rsidRPr="00480367">
              <w:rPr>
                <w:sz w:val="22"/>
                <w:szCs w:val="22"/>
                <w:lang w:val="ms-MY"/>
              </w:rPr>
              <w:t xml:space="preserve"> untuk setiap Pemfailan Paten/Pembaharuan   </w:t>
            </w:r>
          </w:p>
          <w:p w14:paraId="6E1B45E7" w14:textId="77777777" w:rsidR="0094775A" w:rsidRPr="00480367" w:rsidRDefault="0094775A" w:rsidP="0094775A">
            <w:pPr>
              <w:pStyle w:val="ListParagraph"/>
              <w:numPr>
                <w:ilvl w:val="0"/>
                <w:numId w:val="33"/>
              </w:numPr>
              <w:contextualSpacing/>
              <w:rPr>
                <w:sz w:val="22"/>
                <w:szCs w:val="22"/>
                <w:lang w:val="ms-MY"/>
              </w:rPr>
            </w:pPr>
            <w:r w:rsidRPr="00480367">
              <w:rPr>
                <w:sz w:val="22"/>
                <w:szCs w:val="22"/>
                <w:lang w:val="ms-MY"/>
              </w:rPr>
              <w:t>Utiliti/Kebangsaan</w:t>
            </w:r>
          </w:p>
          <w:p w14:paraId="27559C64" w14:textId="77777777" w:rsidR="0094775A" w:rsidRPr="00480367" w:rsidRDefault="0094775A" w:rsidP="0094775A">
            <w:pPr>
              <w:pStyle w:val="ListParagraph"/>
              <w:numPr>
                <w:ilvl w:val="0"/>
                <w:numId w:val="33"/>
              </w:numPr>
              <w:contextualSpacing/>
              <w:rPr>
                <w:sz w:val="22"/>
                <w:szCs w:val="22"/>
                <w:lang w:val="ms-MY"/>
              </w:rPr>
            </w:pPr>
            <w:r w:rsidRPr="00480367">
              <w:rPr>
                <w:b/>
                <w:sz w:val="22"/>
                <w:szCs w:val="22"/>
                <w:lang w:val="ms-MY"/>
              </w:rPr>
              <w:t>4 markah</w:t>
            </w:r>
            <w:r w:rsidRPr="00480367">
              <w:rPr>
                <w:sz w:val="22"/>
                <w:szCs w:val="22"/>
                <w:lang w:val="ms-MY"/>
              </w:rPr>
              <w:t xml:space="preserve"> untuk setiap Rekabentuk Industri</w:t>
            </w:r>
          </w:p>
          <w:p w14:paraId="1A5D6A58" w14:textId="77777777" w:rsidR="0094775A" w:rsidRPr="00480367" w:rsidRDefault="0094775A" w:rsidP="0094775A">
            <w:pPr>
              <w:pStyle w:val="ListParagraph"/>
              <w:numPr>
                <w:ilvl w:val="0"/>
                <w:numId w:val="33"/>
              </w:numPr>
              <w:contextualSpacing/>
              <w:rPr>
                <w:sz w:val="22"/>
                <w:szCs w:val="22"/>
                <w:lang w:val="ms-MY"/>
              </w:rPr>
            </w:pPr>
            <w:r w:rsidRPr="00480367">
              <w:rPr>
                <w:b/>
                <w:sz w:val="22"/>
                <w:szCs w:val="22"/>
                <w:lang w:val="ms-MY"/>
              </w:rPr>
              <w:t>2 markah</w:t>
            </w:r>
            <w:r w:rsidRPr="00480367">
              <w:rPr>
                <w:sz w:val="22"/>
                <w:szCs w:val="22"/>
                <w:lang w:val="ms-MY"/>
              </w:rPr>
              <w:t xml:space="preserve"> untuk setiap Cap Dagang</w:t>
            </w:r>
          </w:p>
          <w:p w14:paraId="0CC5666C" w14:textId="77777777" w:rsidR="0094775A" w:rsidRPr="00480367" w:rsidRDefault="0094775A" w:rsidP="00C20521">
            <w:pPr>
              <w:spacing w:after="0" w:line="240" w:lineRule="auto"/>
              <w:rPr>
                <w:rFonts w:ascii="Times New Roman" w:hAnsi="Times New Roman"/>
                <w:lang w:val="ms-MY"/>
              </w:rPr>
            </w:pPr>
          </w:p>
          <w:p w14:paraId="0BF6F668" w14:textId="77777777" w:rsidR="0094775A" w:rsidRPr="00480367" w:rsidRDefault="0094775A" w:rsidP="00C20521">
            <w:pPr>
              <w:spacing w:after="0" w:line="240" w:lineRule="auto"/>
              <w:ind w:left="162"/>
              <w:rPr>
                <w:rFonts w:ascii="Times New Roman" w:hAnsi="Times New Roman"/>
                <w:lang w:val="ms-MY"/>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7BDF6" w14:textId="77777777" w:rsidR="0094775A" w:rsidRPr="00480367" w:rsidRDefault="0094775A" w:rsidP="00C20521">
            <w:pPr>
              <w:spacing w:after="0" w:line="240" w:lineRule="auto"/>
              <w:rPr>
                <w:rFonts w:ascii="Times New Roman" w:hAnsi="Times New Roman"/>
                <w:lang w:val="ms-MY"/>
              </w:rPr>
            </w:pPr>
          </w:p>
          <w:p w14:paraId="6D1F5976"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*Salinan sijil pemfailan Paten/UI/Rekabentuk Industri daripada MyIPO/Pejabat Harta Intelek negara berkaitan</w:t>
            </w:r>
          </w:p>
          <w:p w14:paraId="66B7EE90" w14:textId="77777777" w:rsidR="0094775A" w:rsidRPr="00480367" w:rsidRDefault="0094775A" w:rsidP="00C20521">
            <w:pPr>
              <w:spacing w:after="0" w:line="240" w:lineRule="auto"/>
              <w:rPr>
                <w:rFonts w:ascii="Times New Roman" w:hAnsi="Times New Roman"/>
                <w:lang w:val="ms-MY"/>
              </w:rPr>
            </w:pPr>
          </w:p>
          <w:p w14:paraId="3947FD54"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*Salinan surat kelulusan ICC/RMC/ditentukan oleh panel penilai</w:t>
            </w:r>
          </w:p>
          <w:p w14:paraId="19CE5264" w14:textId="77777777" w:rsidR="0094775A" w:rsidRPr="00480367" w:rsidRDefault="0094775A" w:rsidP="00C20521">
            <w:pPr>
              <w:spacing w:after="0" w:line="240" w:lineRule="auto"/>
              <w:rPr>
                <w:rFonts w:ascii="Times New Roman" w:hAnsi="Times New Roman"/>
                <w:lang w:val="ms-MY"/>
              </w:rPr>
            </w:pPr>
          </w:p>
          <w:p w14:paraId="1B3B75C3"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*Salinan sijil pendaftaran Paten/UI/Rekabentuk Industri daripada MyIPO/Pejabat Harta Intelek negara berkaitan</w:t>
            </w:r>
          </w:p>
          <w:p w14:paraId="53216C7E" w14:textId="77777777" w:rsidR="0094775A" w:rsidRPr="00480367" w:rsidRDefault="0094775A" w:rsidP="00C20521">
            <w:pPr>
              <w:spacing w:after="0" w:line="240" w:lineRule="auto"/>
              <w:rPr>
                <w:rFonts w:ascii="Times New Roman" w:hAnsi="Times New Roman"/>
                <w:lang w:val="ms-MY"/>
              </w:rPr>
            </w:pPr>
          </w:p>
        </w:tc>
      </w:tr>
      <w:tr w:rsidR="0094775A" w:rsidRPr="00480367" w14:paraId="7335E6FF" w14:textId="77777777" w:rsidTr="00C20521">
        <w:trPr>
          <w:trHeight w:val="1734"/>
        </w:trPr>
        <w:tc>
          <w:tcPr>
            <w:tcW w:w="1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30A1AD" w14:textId="77777777" w:rsidR="0094775A" w:rsidRPr="00480367" w:rsidRDefault="0094775A" w:rsidP="00C20521">
            <w:pPr>
              <w:widowControl w:val="0"/>
              <w:pBdr>
                <w:top w:val="nil"/>
                <w:left w:val="nil"/>
                <w:bottom w:val="nil"/>
                <w:right w:val="nil"/>
                <w:between w:val="nil"/>
              </w:pBdr>
              <w:spacing w:after="0" w:line="276" w:lineRule="auto"/>
              <w:rPr>
                <w:rFonts w:ascii="Times New Roman" w:hAnsi="Times New Roman"/>
                <w:lang w:val="ms-MY"/>
              </w:rPr>
            </w:pPr>
          </w:p>
        </w:tc>
        <w:tc>
          <w:tcPr>
            <w:tcW w:w="17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733F3" w14:textId="77777777" w:rsidR="0094775A" w:rsidRPr="00480367" w:rsidRDefault="0094775A" w:rsidP="00C20521">
            <w:pPr>
              <w:widowControl w:val="0"/>
              <w:pBdr>
                <w:top w:val="nil"/>
                <w:left w:val="nil"/>
                <w:bottom w:val="nil"/>
                <w:right w:val="nil"/>
                <w:between w:val="nil"/>
              </w:pBdr>
              <w:spacing w:after="0" w:line="276" w:lineRule="auto"/>
              <w:rPr>
                <w:rFonts w:ascii="Times New Roman" w:hAnsi="Times New Roman"/>
                <w:lang w:val="ms-MY"/>
              </w:rPr>
            </w:pP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E3C5" w14:textId="77777777" w:rsidR="0094775A" w:rsidRPr="00480367" w:rsidRDefault="0094775A" w:rsidP="0094775A">
            <w:pPr>
              <w:numPr>
                <w:ilvl w:val="0"/>
                <w:numId w:val="27"/>
              </w:numPr>
              <w:spacing w:after="0" w:line="240" w:lineRule="auto"/>
              <w:rPr>
                <w:rFonts w:ascii="Times New Roman" w:hAnsi="Times New Roman"/>
                <w:b/>
                <w:lang w:val="ms-MY"/>
              </w:rPr>
            </w:pPr>
            <w:r w:rsidRPr="00480367">
              <w:rPr>
                <w:rFonts w:ascii="Times New Roman" w:hAnsi="Times New Roman"/>
                <w:b/>
                <w:lang w:val="ms-MY"/>
              </w:rPr>
              <w:t xml:space="preserve">Pendaftaran Harta Intelek </w:t>
            </w:r>
            <w:r w:rsidRPr="00480367">
              <w:rPr>
                <w:rFonts w:ascii="Times New Roman" w:hAnsi="Times New Roman"/>
                <w:b/>
                <w:i/>
                <w:lang w:val="ms-MY"/>
              </w:rPr>
              <w:t>(IP Granted) (Maksimum 20 Markah) = 7%</w:t>
            </w:r>
          </w:p>
          <w:p w14:paraId="213EC506" w14:textId="77777777" w:rsidR="0094775A" w:rsidRPr="00480367" w:rsidRDefault="0094775A" w:rsidP="00C20521">
            <w:pPr>
              <w:spacing w:after="0" w:line="240" w:lineRule="auto"/>
              <w:ind w:left="360"/>
              <w:rPr>
                <w:rFonts w:ascii="Times New Roman" w:hAnsi="Times New Roman"/>
                <w:b/>
                <w:lang w:val="ms-MY"/>
              </w:rPr>
            </w:pPr>
            <w:r w:rsidRPr="00480367">
              <w:rPr>
                <w:rFonts w:ascii="Times New Roman" w:hAnsi="Times New Roman"/>
                <w:b/>
                <w:lang w:val="ms-MY"/>
              </w:rPr>
              <w:t xml:space="preserve"> </w:t>
            </w:r>
          </w:p>
          <w:p w14:paraId="00194376" w14:textId="77777777" w:rsidR="0094775A" w:rsidRPr="00480367" w:rsidRDefault="0094775A" w:rsidP="0094775A">
            <w:pPr>
              <w:pStyle w:val="ListParagraph"/>
              <w:numPr>
                <w:ilvl w:val="0"/>
                <w:numId w:val="34"/>
              </w:numPr>
              <w:contextualSpacing/>
              <w:rPr>
                <w:sz w:val="22"/>
                <w:szCs w:val="22"/>
                <w:lang w:val="ms-MY"/>
              </w:rPr>
            </w:pPr>
            <w:r w:rsidRPr="00480367">
              <w:rPr>
                <w:b/>
                <w:sz w:val="22"/>
                <w:szCs w:val="22"/>
                <w:lang w:val="ms-MY"/>
              </w:rPr>
              <w:t>20 markah</w:t>
            </w:r>
            <w:r w:rsidRPr="00480367">
              <w:rPr>
                <w:sz w:val="22"/>
                <w:szCs w:val="22"/>
                <w:lang w:val="ms-MY"/>
              </w:rPr>
              <w:t xml:space="preserve"> untuk setiap Paten/Pembaharuan Utiliti/   </w:t>
            </w:r>
          </w:p>
          <w:p w14:paraId="643DB5E5" w14:textId="77777777" w:rsidR="0094775A" w:rsidRPr="00480367" w:rsidRDefault="0094775A" w:rsidP="0094775A">
            <w:pPr>
              <w:pStyle w:val="ListParagraph"/>
              <w:numPr>
                <w:ilvl w:val="0"/>
                <w:numId w:val="34"/>
              </w:numPr>
              <w:contextualSpacing/>
              <w:rPr>
                <w:sz w:val="22"/>
                <w:szCs w:val="22"/>
                <w:lang w:val="ms-MY"/>
              </w:rPr>
            </w:pPr>
            <w:r w:rsidRPr="00480367">
              <w:rPr>
                <w:sz w:val="22"/>
                <w:szCs w:val="22"/>
                <w:lang w:val="ms-MY"/>
              </w:rPr>
              <w:t>Antarabangsa</w:t>
            </w:r>
          </w:p>
          <w:p w14:paraId="2E77FC98" w14:textId="77777777" w:rsidR="0094775A" w:rsidRPr="00480367" w:rsidRDefault="0094775A" w:rsidP="0094775A">
            <w:pPr>
              <w:pStyle w:val="ListParagraph"/>
              <w:numPr>
                <w:ilvl w:val="0"/>
                <w:numId w:val="34"/>
              </w:numPr>
              <w:contextualSpacing/>
              <w:rPr>
                <w:sz w:val="22"/>
                <w:szCs w:val="22"/>
                <w:lang w:val="ms-MY"/>
              </w:rPr>
            </w:pPr>
            <w:r w:rsidRPr="00480367">
              <w:rPr>
                <w:b/>
                <w:sz w:val="22"/>
                <w:szCs w:val="22"/>
                <w:lang w:val="ms-MY"/>
              </w:rPr>
              <w:t>15 markah</w:t>
            </w:r>
            <w:r w:rsidRPr="00480367">
              <w:rPr>
                <w:sz w:val="22"/>
                <w:szCs w:val="22"/>
                <w:lang w:val="ms-MY"/>
              </w:rPr>
              <w:t xml:space="preserve"> untuk setiap Paten/Pembaharuan   </w:t>
            </w:r>
          </w:p>
          <w:p w14:paraId="4C2211A2" w14:textId="77777777" w:rsidR="0094775A" w:rsidRPr="00480367" w:rsidRDefault="0094775A" w:rsidP="0094775A">
            <w:pPr>
              <w:pStyle w:val="ListParagraph"/>
              <w:numPr>
                <w:ilvl w:val="0"/>
                <w:numId w:val="34"/>
              </w:numPr>
              <w:contextualSpacing/>
              <w:rPr>
                <w:sz w:val="22"/>
                <w:szCs w:val="22"/>
                <w:lang w:val="ms-MY"/>
              </w:rPr>
            </w:pPr>
            <w:r w:rsidRPr="00480367">
              <w:rPr>
                <w:sz w:val="22"/>
                <w:szCs w:val="22"/>
                <w:lang w:val="ms-MY"/>
              </w:rPr>
              <w:t>Utiliti/Kebangsaan</w:t>
            </w:r>
          </w:p>
          <w:p w14:paraId="520B5974" w14:textId="77777777" w:rsidR="0094775A" w:rsidRPr="00480367" w:rsidRDefault="0094775A" w:rsidP="0094775A">
            <w:pPr>
              <w:pStyle w:val="ListParagraph"/>
              <w:numPr>
                <w:ilvl w:val="0"/>
                <w:numId w:val="34"/>
              </w:numPr>
              <w:contextualSpacing/>
              <w:rPr>
                <w:sz w:val="22"/>
                <w:szCs w:val="22"/>
                <w:lang w:val="ms-MY"/>
              </w:rPr>
            </w:pPr>
            <w:r w:rsidRPr="00480367">
              <w:rPr>
                <w:b/>
                <w:sz w:val="22"/>
                <w:szCs w:val="22"/>
                <w:lang w:val="ms-MY"/>
              </w:rPr>
              <w:t>12 markah</w:t>
            </w:r>
            <w:r w:rsidRPr="00480367">
              <w:rPr>
                <w:sz w:val="22"/>
                <w:szCs w:val="22"/>
                <w:lang w:val="ms-MY"/>
              </w:rPr>
              <w:t xml:space="preserve"> untuk setiap Rekabentuk Industri</w:t>
            </w:r>
          </w:p>
          <w:p w14:paraId="18739CAC" w14:textId="77777777" w:rsidR="0094775A" w:rsidRPr="00480367" w:rsidRDefault="0094775A" w:rsidP="0094775A">
            <w:pPr>
              <w:pStyle w:val="ListParagraph"/>
              <w:numPr>
                <w:ilvl w:val="0"/>
                <w:numId w:val="34"/>
              </w:numPr>
              <w:contextualSpacing/>
              <w:rPr>
                <w:sz w:val="22"/>
                <w:szCs w:val="22"/>
                <w:lang w:val="ms-MY"/>
              </w:rPr>
            </w:pPr>
            <w:r w:rsidRPr="00480367">
              <w:rPr>
                <w:b/>
                <w:sz w:val="22"/>
                <w:szCs w:val="22"/>
                <w:lang w:val="ms-MY"/>
              </w:rPr>
              <w:t>10 markah</w:t>
            </w:r>
            <w:r w:rsidRPr="00480367">
              <w:rPr>
                <w:sz w:val="22"/>
                <w:szCs w:val="22"/>
                <w:lang w:val="ms-MY"/>
              </w:rPr>
              <w:t xml:space="preserve"> untuk setiap Hakcipta/Cap Dagang/Trade  </w:t>
            </w:r>
          </w:p>
          <w:p w14:paraId="264E2AAF" w14:textId="77777777" w:rsidR="0094775A" w:rsidRPr="00480367" w:rsidRDefault="0094775A" w:rsidP="0094775A">
            <w:pPr>
              <w:pStyle w:val="ListParagraph"/>
              <w:numPr>
                <w:ilvl w:val="0"/>
                <w:numId w:val="34"/>
              </w:numPr>
              <w:contextualSpacing/>
              <w:rPr>
                <w:sz w:val="22"/>
                <w:szCs w:val="22"/>
                <w:lang w:val="ms-MY"/>
              </w:rPr>
            </w:pPr>
            <w:r w:rsidRPr="00480367">
              <w:rPr>
                <w:sz w:val="22"/>
                <w:szCs w:val="22"/>
                <w:lang w:val="ms-MY"/>
              </w:rPr>
              <w:t>Secret</w:t>
            </w:r>
          </w:p>
          <w:p w14:paraId="1FC837E5" w14:textId="77777777" w:rsidR="0094775A" w:rsidRPr="00480367" w:rsidRDefault="0094775A" w:rsidP="00C20521">
            <w:pPr>
              <w:spacing w:after="0" w:line="240" w:lineRule="auto"/>
              <w:ind w:left="162"/>
              <w:rPr>
                <w:rFonts w:ascii="Times New Roman" w:hAnsi="Times New Roman"/>
                <w:lang w:val="ms-MY"/>
              </w:rPr>
            </w:pPr>
          </w:p>
          <w:p w14:paraId="5F150822" w14:textId="77777777" w:rsidR="0094775A" w:rsidRPr="00480367" w:rsidRDefault="0094775A" w:rsidP="00C20521">
            <w:pPr>
              <w:spacing w:after="0" w:line="240" w:lineRule="auto"/>
              <w:ind w:left="162"/>
              <w:rPr>
                <w:rFonts w:ascii="Times New Roman" w:hAnsi="Times New Roman"/>
                <w:lang w:val="ms-MY"/>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5E62E"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*Salinan Sijil dari MyIPO (untuk Paten, Pembaharuan Utiliti Rekabentuk Industri, Cap Dagang dan Hakcipta)</w:t>
            </w:r>
          </w:p>
          <w:p w14:paraId="42BC46C8" w14:textId="77777777" w:rsidR="0094775A" w:rsidRPr="00480367" w:rsidRDefault="0094775A" w:rsidP="00C20521">
            <w:pPr>
              <w:spacing w:after="0" w:line="240" w:lineRule="auto"/>
              <w:rPr>
                <w:rFonts w:ascii="Times New Roman" w:hAnsi="Times New Roman"/>
                <w:lang w:val="ms-MY"/>
              </w:rPr>
            </w:pPr>
          </w:p>
          <w:p w14:paraId="4BF438DA"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 xml:space="preserve">*Surat dari ICC untuk </w:t>
            </w:r>
            <w:r w:rsidRPr="00480367">
              <w:rPr>
                <w:rFonts w:ascii="Times New Roman" w:hAnsi="Times New Roman"/>
                <w:i/>
                <w:lang w:val="ms-MY"/>
              </w:rPr>
              <w:t>Trade Secret</w:t>
            </w:r>
          </w:p>
        </w:tc>
      </w:tr>
      <w:tr w:rsidR="0094775A" w:rsidRPr="00480367" w14:paraId="05589C34" w14:textId="77777777" w:rsidTr="00C20521">
        <w:trPr>
          <w:trHeight w:val="2600"/>
        </w:trPr>
        <w:tc>
          <w:tcPr>
            <w:tcW w:w="1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BC2BD" w14:textId="77777777" w:rsidR="0094775A" w:rsidRPr="00480367" w:rsidRDefault="0094775A" w:rsidP="00C20521">
            <w:pPr>
              <w:widowControl w:val="0"/>
              <w:pBdr>
                <w:top w:val="nil"/>
                <w:left w:val="nil"/>
                <w:bottom w:val="nil"/>
                <w:right w:val="nil"/>
                <w:between w:val="nil"/>
              </w:pBdr>
              <w:spacing w:after="0" w:line="276" w:lineRule="auto"/>
              <w:rPr>
                <w:rFonts w:ascii="Times New Roman" w:hAnsi="Times New Roman"/>
                <w:lang w:val="ms-MY"/>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AC179"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 xml:space="preserve">     </w:t>
            </w:r>
          </w:p>
          <w:p w14:paraId="7BFD1FB0" w14:textId="77777777" w:rsidR="0094775A" w:rsidRPr="00480367" w:rsidRDefault="0094775A" w:rsidP="00C20521">
            <w:pPr>
              <w:tabs>
                <w:tab w:val="left" w:pos="320"/>
              </w:tabs>
              <w:spacing w:after="0" w:line="240" w:lineRule="auto"/>
              <w:ind w:left="36" w:right="45"/>
              <w:rPr>
                <w:rFonts w:ascii="Times New Roman" w:hAnsi="Times New Roman"/>
                <w:lang w:val="ms-MY"/>
              </w:rPr>
            </w:pPr>
            <w:r w:rsidRPr="00480367">
              <w:rPr>
                <w:rFonts w:ascii="Times New Roman" w:hAnsi="Times New Roman"/>
                <w:lang w:val="ms-MY"/>
              </w:rPr>
              <w:t>2.</w:t>
            </w:r>
            <w:r w:rsidRPr="00480367">
              <w:rPr>
                <w:rFonts w:ascii="Times New Roman" w:hAnsi="Times New Roman"/>
                <w:lang w:val="ms-MY"/>
              </w:rPr>
              <w:tab/>
              <w:t xml:space="preserve">Pernah menerima anugerah dari dalam dan/atau luar negara. </w:t>
            </w:r>
            <w:r w:rsidRPr="00480367">
              <w:rPr>
                <w:rFonts w:ascii="Times New Roman" w:hAnsi="Times New Roman"/>
                <w:b/>
                <w:i/>
                <w:lang w:val="ms-MY"/>
              </w:rPr>
              <w:t>(5%)</w:t>
            </w: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58FF5" w14:textId="77777777" w:rsidR="0094775A" w:rsidRPr="00480367" w:rsidRDefault="0094775A" w:rsidP="0094775A">
            <w:pPr>
              <w:numPr>
                <w:ilvl w:val="0"/>
                <w:numId w:val="27"/>
              </w:numPr>
              <w:pBdr>
                <w:top w:val="nil"/>
                <w:left w:val="nil"/>
                <w:bottom w:val="nil"/>
                <w:right w:val="nil"/>
                <w:between w:val="nil"/>
              </w:pBdr>
              <w:spacing w:after="0" w:line="240" w:lineRule="auto"/>
              <w:rPr>
                <w:rFonts w:ascii="Times New Roman" w:hAnsi="Times New Roman"/>
                <w:b/>
                <w:color w:val="000000"/>
                <w:lang w:val="ms-MY"/>
              </w:rPr>
            </w:pPr>
            <w:r w:rsidRPr="00480367">
              <w:rPr>
                <w:rFonts w:ascii="Times New Roman" w:hAnsi="Times New Roman"/>
                <w:b/>
                <w:color w:val="000000"/>
                <w:lang w:val="ms-MY"/>
              </w:rPr>
              <w:t>Anugerah</w:t>
            </w:r>
            <w:r w:rsidRPr="00480367">
              <w:rPr>
                <w:rFonts w:ascii="Times New Roman" w:hAnsi="Times New Roman"/>
                <w:b/>
                <w:i/>
                <w:color w:val="000000"/>
                <w:lang w:val="ms-MY"/>
              </w:rPr>
              <w:t xml:space="preserve"> (Maksimum 10 Markah) = 5%</w:t>
            </w:r>
          </w:p>
          <w:p w14:paraId="28608EEF" w14:textId="77777777" w:rsidR="0094775A" w:rsidRPr="00480367" w:rsidRDefault="0094775A" w:rsidP="00C20521">
            <w:pPr>
              <w:spacing w:after="0" w:line="240" w:lineRule="auto"/>
              <w:ind w:left="360"/>
              <w:rPr>
                <w:rFonts w:ascii="Times New Roman" w:hAnsi="Times New Roman"/>
                <w:b/>
                <w:lang w:val="ms-MY"/>
              </w:rPr>
            </w:pPr>
          </w:p>
          <w:p w14:paraId="1B583401" w14:textId="77777777" w:rsidR="0094775A" w:rsidRPr="00480367" w:rsidRDefault="0094775A" w:rsidP="00C20521">
            <w:pPr>
              <w:spacing w:after="0" w:line="240" w:lineRule="auto"/>
              <w:rPr>
                <w:rFonts w:ascii="Times New Roman" w:hAnsi="Times New Roman"/>
                <w:b/>
                <w:lang w:val="ms-MY"/>
              </w:rPr>
            </w:pPr>
            <w:r w:rsidRPr="00480367">
              <w:rPr>
                <w:rFonts w:ascii="Times New Roman" w:hAnsi="Times New Roman"/>
                <w:b/>
                <w:lang w:val="ms-MY"/>
              </w:rPr>
              <w:t xml:space="preserve">        Anugerah Antarabangsa </w:t>
            </w:r>
          </w:p>
          <w:p w14:paraId="21CFC14A" w14:textId="77777777" w:rsidR="0094775A" w:rsidRPr="00480367" w:rsidRDefault="0094775A" w:rsidP="00C20521">
            <w:pPr>
              <w:spacing w:after="0" w:line="240" w:lineRule="auto"/>
              <w:ind w:left="451"/>
              <w:rPr>
                <w:rFonts w:ascii="Times New Roman" w:hAnsi="Times New Roman"/>
                <w:lang w:val="ms-MY"/>
              </w:rPr>
            </w:pPr>
            <w:r w:rsidRPr="00480367">
              <w:rPr>
                <w:rFonts w:ascii="Times New Roman" w:hAnsi="Times New Roman"/>
                <w:lang w:val="ms-MY"/>
              </w:rPr>
              <w:t>Emas/Anugerah Khas = 10 markah</w:t>
            </w:r>
          </w:p>
          <w:p w14:paraId="3A36ECD4" w14:textId="77777777" w:rsidR="0094775A" w:rsidRPr="00480367" w:rsidRDefault="0094775A" w:rsidP="00C20521">
            <w:pPr>
              <w:spacing w:after="0" w:line="240" w:lineRule="auto"/>
              <w:ind w:left="451"/>
              <w:rPr>
                <w:rFonts w:ascii="Times New Roman" w:hAnsi="Times New Roman"/>
                <w:lang w:val="ms-MY"/>
              </w:rPr>
            </w:pPr>
            <w:r w:rsidRPr="00480367">
              <w:rPr>
                <w:rFonts w:ascii="Times New Roman" w:hAnsi="Times New Roman"/>
                <w:lang w:val="ms-MY"/>
              </w:rPr>
              <w:t>Perak = 8 markah</w:t>
            </w:r>
          </w:p>
          <w:p w14:paraId="68285CA7" w14:textId="77777777" w:rsidR="0094775A" w:rsidRPr="00480367" w:rsidRDefault="0094775A" w:rsidP="00C20521">
            <w:pPr>
              <w:spacing w:after="0" w:line="240" w:lineRule="auto"/>
              <w:ind w:left="451"/>
              <w:rPr>
                <w:rFonts w:ascii="Times New Roman" w:hAnsi="Times New Roman"/>
                <w:lang w:val="ms-MY"/>
              </w:rPr>
            </w:pPr>
            <w:r w:rsidRPr="00480367">
              <w:rPr>
                <w:rFonts w:ascii="Times New Roman" w:hAnsi="Times New Roman"/>
                <w:lang w:val="ms-MY"/>
              </w:rPr>
              <w:t>Gangsa = 6 markah</w:t>
            </w:r>
          </w:p>
          <w:p w14:paraId="6F775220" w14:textId="77777777" w:rsidR="0094775A" w:rsidRPr="00480367" w:rsidRDefault="0094775A" w:rsidP="00C20521">
            <w:pPr>
              <w:spacing w:after="0" w:line="240" w:lineRule="auto"/>
              <w:rPr>
                <w:rFonts w:ascii="Times New Roman" w:hAnsi="Times New Roman"/>
                <w:lang w:val="ms-MY"/>
              </w:rPr>
            </w:pPr>
          </w:p>
          <w:p w14:paraId="4F967F33" w14:textId="77777777" w:rsidR="0094775A" w:rsidRPr="00480367" w:rsidRDefault="0094775A" w:rsidP="00C20521">
            <w:pPr>
              <w:spacing w:after="0" w:line="240" w:lineRule="auto"/>
              <w:ind w:left="360"/>
              <w:rPr>
                <w:rFonts w:ascii="Times New Roman" w:hAnsi="Times New Roman"/>
                <w:b/>
                <w:lang w:val="ms-MY"/>
              </w:rPr>
            </w:pPr>
            <w:r w:rsidRPr="00480367">
              <w:rPr>
                <w:rFonts w:ascii="Times New Roman" w:hAnsi="Times New Roman"/>
                <w:b/>
                <w:lang w:val="ms-MY"/>
              </w:rPr>
              <w:t>Anugerah Kebangsaan</w:t>
            </w:r>
          </w:p>
          <w:p w14:paraId="5B9A9ED1" w14:textId="77777777" w:rsidR="0094775A" w:rsidRPr="00480367" w:rsidRDefault="0094775A" w:rsidP="00C20521">
            <w:pPr>
              <w:spacing w:after="0" w:line="240" w:lineRule="auto"/>
              <w:ind w:left="451"/>
              <w:rPr>
                <w:rFonts w:ascii="Times New Roman" w:hAnsi="Times New Roman"/>
                <w:lang w:val="ms-MY"/>
              </w:rPr>
            </w:pPr>
            <w:r w:rsidRPr="00480367">
              <w:rPr>
                <w:rFonts w:ascii="Times New Roman" w:hAnsi="Times New Roman"/>
                <w:lang w:val="ms-MY"/>
              </w:rPr>
              <w:t>Emas/Anugerah Khas = 8 markah</w:t>
            </w:r>
          </w:p>
          <w:p w14:paraId="55CBA937" w14:textId="77777777" w:rsidR="0094775A" w:rsidRPr="00480367" w:rsidRDefault="0094775A" w:rsidP="00C20521">
            <w:pPr>
              <w:spacing w:after="0" w:line="240" w:lineRule="auto"/>
              <w:ind w:left="451"/>
              <w:rPr>
                <w:rFonts w:ascii="Times New Roman" w:hAnsi="Times New Roman"/>
                <w:lang w:val="ms-MY"/>
              </w:rPr>
            </w:pPr>
            <w:r w:rsidRPr="00480367">
              <w:rPr>
                <w:rFonts w:ascii="Times New Roman" w:hAnsi="Times New Roman"/>
                <w:lang w:val="ms-MY"/>
              </w:rPr>
              <w:t>Perak = 6 markah</w:t>
            </w:r>
          </w:p>
          <w:p w14:paraId="01279566" w14:textId="77777777" w:rsidR="0094775A" w:rsidRPr="00480367" w:rsidRDefault="0094775A" w:rsidP="00C20521">
            <w:pPr>
              <w:spacing w:after="0" w:line="240" w:lineRule="auto"/>
              <w:ind w:left="451"/>
              <w:rPr>
                <w:rFonts w:ascii="Times New Roman" w:hAnsi="Times New Roman"/>
                <w:lang w:val="ms-MY"/>
              </w:rPr>
            </w:pPr>
            <w:r w:rsidRPr="00480367">
              <w:rPr>
                <w:rFonts w:ascii="Times New Roman" w:hAnsi="Times New Roman"/>
                <w:lang w:val="ms-MY"/>
              </w:rPr>
              <w:t>Gangsa = 4 markah</w:t>
            </w:r>
          </w:p>
          <w:p w14:paraId="669B2B8A" w14:textId="77777777" w:rsidR="0094775A" w:rsidRPr="00480367" w:rsidRDefault="0094775A" w:rsidP="00C20521">
            <w:pPr>
              <w:spacing w:after="0" w:line="240" w:lineRule="auto"/>
              <w:rPr>
                <w:rFonts w:ascii="Times New Roman" w:hAnsi="Times New Roman"/>
                <w:lang w:val="ms-MY"/>
              </w:rPr>
            </w:pPr>
          </w:p>
          <w:p w14:paraId="69E243E5" w14:textId="77777777" w:rsidR="0094775A" w:rsidRPr="00480367" w:rsidRDefault="0094775A" w:rsidP="00C20521">
            <w:pPr>
              <w:spacing w:after="0" w:line="240" w:lineRule="auto"/>
              <w:ind w:left="360"/>
              <w:rPr>
                <w:rFonts w:ascii="Times New Roman" w:hAnsi="Times New Roman"/>
                <w:b/>
                <w:lang w:val="ms-MY"/>
              </w:rPr>
            </w:pPr>
            <w:r w:rsidRPr="00480367">
              <w:rPr>
                <w:rFonts w:ascii="Times New Roman" w:hAnsi="Times New Roman"/>
                <w:b/>
                <w:lang w:val="ms-MY"/>
              </w:rPr>
              <w:t>Anugerah UTM/Universiti di Malaysia</w:t>
            </w:r>
          </w:p>
          <w:p w14:paraId="285389AD" w14:textId="77777777" w:rsidR="0094775A" w:rsidRPr="00480367" w:rsidRDefault="0094775A" w:rsidP="00C20521">
            <w:pPr>
              <w:spacing w:after="0" w:line="240" w:lineRule="auto"/>
              <w:ind w:left="451"/>
              <w:rPr>
                <w:rFonts w:ascii="Times New Roman" w:hAnsi="Times New Roman"/>
                <w:lang w:val="ms-MY"/>
              </w:rPr>
            </w:pPr>
            <w:r w:rsidRPr="00480367">
              <w:rPr>
                <w:rFonts w:ascii="Times New Roman" w:hAnsi="Times New Roman"/>
                <w:lang w:val="ms-MY"/>
              </w:rPr>
              <w:t>Emas/Anugerah Khas = 6 markah</w:t>
            </w:r>
          </w:p>
          <w:p w14:paraId="27D57163" w14:textId="77777777" w:rsidR="0094775A" w:rsidRPr="00480367" w:rsidRDefault="0094775A" w:rsidP="00C20521">
            <w:pPr>
              <w:spacing w:after="0" w:line="240" w:lineRule="auto"/>
              <w:ind w:left="451"/>
              <w:rPr>
                <w:rFonts w:ascii="Times New Roman" w:hAnsi="Times New Roman"/>
                <w:lang w:val="ms-MY"/>
              </w:rPr>
            </w:pPr>
            <w:r w:rsidRPr="00480367">
              <w:rPr>
                <w:rFonts w:ascii="Times New Roman" w:hAnsi="Times New Roman"/>
                <w:lang w:val="ms-MY"/>
              </w:rPr>
              <w:t>Perak = 4 markah</w:t>
            </w:r>
          </w:p>
          <w:p w14:paraId="426BBE01" w14:textId="77777777" w:rsidR="0094775A" w:rsidRPr="00480367" w:rsidRDefault="0094775A" w:rsidP="00C20521">
            <w:pPr>
              <w:spacing w:after="0" w:line="240" w:lineRule="auto"/>
              <w:ind w:left="451"/>
              <w:rPr>
                <w:rFonts w:ascii="Times New Roman" w:hAnsi="Times New Roman"/>
                <w:lang w:val="ms-MY"/>
              </w:rPr>
            </w:pPr>
            <w:r w:rsidRPr="00480367">
              <w:rPr>
                <w:rFonts w:ascii="Times New Roman" w:hAnsi="Times New Roman"/>
                <w:lang w:val="ms-MY"/>
              </w:rPr>
              <w:t>Gangsa = 2 markah</w:t>
            </w:r>
          </w:p>
          <w:p w14:paraId="3A64FA70" w14:textId="77777777" w:rsidR="0094775A" w:rsidRPr="00480367" w:rsidRDefault="0094775A" w:rsidP="00C20521">
            <w:pPr>
              <w:spacing w:after="0" w:line="240" w:lineRule="auto"/>
              <w:rPr>
                <w:rFonts w:ascii="Times New Roman" w:hAnsi="Times New Roman"/>
                <w:lang w:val="ms-MY"/>
              </w:rPr>
            </w:pPr>
          </w:p>
          <w:p w14:paraId="4EE87EDE" w14:textId="77777777" w:rsidR="0094775A" w:rsidRPr="00480367" w:rsidRDefault="0094775A" w:rsidP="00C20521">
            <w:pPr>
              <w:spacing w:after="0" w:line="240" w:lineRule="auto"/>
              <w:ind w:left="165"/>
              <w:rPr>
                <w:rFonts w:ascii="Times New Roman" w:hAnsi="Times New Roman"/>
                <w:b/>
                <w:bCs/>
                <w:lang w:val="ms-MY"/>
              </w:rPr>
            </w:pPr>
            <w:r w:rsidRPr="00480367">
              <w:rPr>
                <w:rFonts w:ascii="Times New Roman" w:hAnsi="Times New Roman"/>
                <w:b/>
                <w:bCs/>
                <w:lang w:val="ms-MY"/>
              </w:rPr>
              <w:t>*Hanya satu anugerah tertinggi bagi setiap kategori akan diambil kira</w:t>
            </w:r>
          </w:p>
          <w:p w14:paraId="4857DEDE" w14:textId="77777777" w:rsidR="0094775A" w:rsidRPr="00480367" w:rsidRDefault="0094775A" w:rsidP="00C20521">
            <w:pPr>
              <w:spacing w:after="0" w:line="240" w:lineRule="auto"/>
              <w:ind w:left="165"/>
              <w:rPr>
                <w:rFonts w:ascii="Times New Roman" w:hAnsi="Times New Roman"/>
                <w:b/>
                <w:bCs/>
                <w:lang w:val="ms-MY"/>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DCAC7" w14:textId="77777777" w:rsidR="0094775A" w:rsidRPr="00480367" w:rsidRDefault="0094775A" w:rsidP="00C20521">
            <w:pPr>
              <w:spacing w:after="0" w:line="240" w:lineRule="auto"/>
              <w:rPr>
                <w:rFonts w:ascii="Times New Roman" w:hAnsi="Times New Roman"/>
                <w:lang w:val="ms-MY"/>
              </w:rPr>
            </w:pPr>
          </w:p>
          <w:p w14:paraId="22293639"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*Salinan sijil penerimaan anugerah daripada pihak berkaitan</w:t>
            </w:r>
          </w:p>
          <w:p w14:paraId="2211DAD6" w14:textId="77777777" w:rsidR="0094775A" w:rsidRPr="00480367" w:rsidRDefault="0094775A" w:rsidP="00C20521">
            <w:pPr>
              <w:spacing w:after="0" w:line="240" w:lineRule="auto"/>
              <w:rPr>
                <w:rFonts w:ascii="Times New Roman" w:hAnsi="Times New Roman"/>
                <w:lang w:val="ms-MY"/>
              </w:rPr>
            </w:pPr>
          </w:p>
          <w:p w14:paraId="22050B13" w14:textId="49B7E9EB" w:rsidR="0094775A" w:rsidRPr="00480367" w:rsidRDefault="0094775A" w:rsidP="00C20521">
            <w:pPr>
              <w:spacing w:after="0" w:line="240" w:lineRule="auto"/>
              <w:ind w:left="29"/>
              <w:rPr>
                <w:rFonts w:ascii="Times New Roman" w:hAnsi="Times New Roman"/>
                <w:b/>
                <w:bCs/>
                <w:lang w:val="ms-MY"/>
              </w:rPr>
            </w:pPr>
            <w:r w:rsidRPr="00480367">
              <w:rPr>
                <w:rFonts w:ascii="Times New Roman" w:hAnsi="Times New Roman"/>
                <w:b/>
                <w:bCs/>
                <w:lang w:val="ms-MY"/>
              </w:rPr>
              <w:t>**Peringkat anugerah yang dilaporkan akan dinilai semula oleh ahli panel bagi melihat kualitinya (</w:t>
            </w:r>
            <w:r w:rsidR="00D13AF2">
              <w:rPr>
                <w:rFonts w:ascii="Times New Roman" w:hAnsi="Times New Roman"/>
                <w:b/>
                <w:bCs/>
                <w:lang w:val="ms-MY"/>
              </w:rPr>
              <w:t>2026</w:t>
            </w:r>
            <w:r w:rsidRPr="00480367">
              <w:rPr>
                <w:rFonts w:ascii="Times New Roman" w:hAnsi="Times New Roman"/>
                <w:b/>
                <w:bCs/>
                <w:lang w:val="ms-MY"/>
              </w:rPr>
              <w:t>)</w:t>
            </w:r>
          </w:p>
          <w:p w14:paraId="3686AEBF" w14:textId="77777777" w:rsidR="0094775A" w:rsidRPr="00480367" w:rsidRDefault="0094775A" w:rsidP="00C20521">
            <w:pPr>
              <w:spacing w:after="0" w:line="240" w:lineRule="auto"/>
              <w:rPr>
                <w:rFonts w:ascii="Times New Roman" w:hAnsi="Times New Roman"/>
                <w:lang w:val="ms-MY"/>
              </w:rPr>
            </w:pPr>
          </w:p>
          <w:p w14:paraId="67EA9CDE" w14:textId="77777777" w:rsidR="0094775A" w:rsidRPr="00480367" w:rsidRDefault="0094775A" w:rsidP="00C20521">
            <w:pPr>
              <w:spacing w:after="0" w:line="240" w:lineRule="auto"/>
              <w:rPr>
                <w:rFonts w:ascii="Times New Roman" w:hAnsi="Times New Roman"/>
                <w:lang w:val="ms-MY"/>
              </w:rPr>
            </w:pPr>
          </w:p>
          <w:p w14:paraId="2E90D56E" w14:textId="77777777" w:rsidR="0094775A" w:rsidRPr="00480367" w:rsidRDefault="0094775A" w:rsidP="00C20521">
            <w:pPr>
              <w:spacing w:after="0" w:line="240" w:lineRule="auto"/>
              <w:rPr>
                <w:rFonts w:ascii="Times New Roman" w:hAnsi="Times New Roman"/>
                <w:lang w:val="ms-MY"/>
              </w:rPr>
            </w:pPr>
          </w:p>
        </w:tc>
      </w:tr>
      <w:tr w:rsidR="0094775A" w:rsidRPr="00480367" w14:paraId="53354979" w14:textId="77777777" w:rsidTr="00C20521">
        <w:trPr>
          <w:trHeight w:val="218"/>
        </w:trPr>
        <w:tc>
          <w:tcPr>
            <w:tcW w:w="15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D360E" w14:textId="77777777" w:rsidR="0094775A" w:rsidRPr="00480367" w:rsidRDefault="0094775A" w:rsidP="00C20521">
            <w:pPr>
              <w:spacing w:after="0" w:line="240" w:lineRule="auto"/>
              <w:jc w:val="center"/>
              <w:rPr>
                <w:rFonts w:ascii="Times New Roman" w:hAnsi="Times New Roman"/>
                <w:b/>
                <w:lang w:val="ms-MY"/>
              </w:rPr>
            </w:pPr>
            <w:r w:rsidRPr="00480367">
              <w:rPr>
                <w:rFonts w:ascii="Times New Roman" w:hAnsi="Times New Roman"/>
                <w:b/>
                <w:lang w:val="ms-MY"/>
              </w:rPr>
              <w:t>Aktiviti Pengkomersilan</w:t>
            </w:r>
          </w:p>
          <w:p w14:paraId="7FBF95A4" w14:textId="77777777" w:rsidR="0094775A" w:rsidRPr="00480367" w:rsidRDefault="0094775A" w:rsidP="00C20521">
            <w:pPr>
              <w:spacing w:after="0" w:line="240" w:lineRule="auto"/>
              <w:jc w:val="center"/>
              <w:rPr>
                <w:rFonts w:ascii="Times New Roman" w:hAnsi="Times New Roman"/>
                <w:lang w:val="ms-MY"/>
              </w:rPr>
            </w:pPr>
            <w:r w:rsidRPr="00480367">
              <w:rPr>
                <w:rFonts w:ascii="Times New Roman" w:hAnsi="Times New Roman"/>
                <w:b/>
                <w:lang w:val="ms-MY"/>
              </w:rPr>
              <w:t>(65%)</w:t>
            </w:r>
          </w:p>
        </w:tc>
        <w:tc>
          <w:tcPr>
            <w:tcW w:w="171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3DCBD9E"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 xml:space="preserve">      </w:t>
            </w:r>
          </w:p>
          <w:p w14:paraId="76635F24" w14:textId="77777777" w:rsidR="0094775A" w:rsidRPr="00480367" w:rsidRDefault="0094775A" w:rsidP="00C20521">
            <w:pPr>
              <w:spacing w:after="0" w:line="240" w:lineRule="auto"/>
              <w:ind w:left="317" w:hanging="317"/>
              <w:rPr>
                <w:rFonts w:ascii="Times New Roman" w:hAnsi="Times New Roman"/>
                <w:lang w:val="ms-MY"/>
              </w:rPr>
            </w:pPr>
            <w:r w:rsidRPr="00480367">
              <w:rPr>
                <w:rFonts w:ascii="Times New Roman" w:hAnsi="Times New Roman"/>
                <w:lang w:val="ms-MY"/>
              </w:rPr>
              <w:t>1.</w:t>
            </w:r>
            <w:r w:rsidRPr="00480367">
              <w:rPr>
                <w:rFonts w:ascii="Times New Roman" w:hAnsi="Times New Roman"/>
                <w:lang w:val="ms-MY"/>
              </w:rPr>
              <w:tab/>
              <w:t xml:space="preserve">Telah menjana hasil jualan kasar dan/atau pendapatan pengkomersialan kepada universiti serta penyelidik. </w:t>
            </w:r>
            <w:r w:rsidRPr="00480367">
              <w:rPr>
                <w:rFonts w:ascii="Times New Roman" w:hAnsi="Times New Roman"/>
                <w:b/>
                <w:lang w:val="ms-MY"/>
              </w:rPr>
              <w:t>(60%)</w:t>
            </w:r>
          </w:p>
          <w:p w14:paraId="5D45D4F3" w14:textId="77777777" w:rsidR="0094775A" w:rsidRPr="00480367" w:rsidRDefault="0094775A" w:rsidP="00C20521">
            <w:pPr>
              <w:spacing w:after="0" w:line="240" w:lineRule="auto"/>
              <w:ind w:left="317" w:hanging="317"/>
              <w:rPr>
                <w:rFonts w:ascii="Times New Roman" w:hAnsi="Times New Roman"/>
                <w:lang w:val="ms-MY"/>
              </w:rPr>
            </w:pP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74545" w14:textId="77777777" w:rsidR="0094775A" w:rsidRPr="00480367" w:rsidRDefault="0094775A" w:rsidP="0094775A">
            <w:pPr>
              <w:numPr>
                <w:ilvl w:val="0"/>
                <w:numId w:val="25"/>
              </w:numPr>
              <w:spacing w:after="0" w:line="240" w:lineRule="auto"/>
              <w:rPr>
                <w:rFonts w:ascii="Times New Roman" w:hAnsi="Times New Roman"/>
                <w:b/>
                <w:lang w:val="ms-MY"/>
              </w:rPr>
            </w:pPr>
            <w:r w:rsidRPr="00480367">
              <w:rPr>
                <w:rFonts w:ascii="Times New Roman" w:hAnsi="Times New Roman"/>
                <w:b/>
                <w:lang w:val="ms-MY"/>
              </w:rPr>
              <w:t xml:space="preserve">Jualan Kasar Syarikat  = </w:t>
            </w:r>
            <w:r w:rsidRPr="00480367">
              <w:rPr>
                <w:rFonts w:ascii="Times New Roman" w:hAnsi="Times New Roman"/>
                <w:b/>
                <w:i/>
                <w:lang w:val="ms-MY"/>
              </w:rPr>
              <w:t>40%</w:t>
            </w:r>
          </w:p>
          <w:p w14:paraId="40F93D7C" w14:textId="77777777" w:rsidR="0094775A" w:rsidRPr="00480367" w:rsidRDefault="0094775A" w:rsidP="00C20521">
            <w:pPr>
              <w:spacing w:after="0" w:line="240" w:lineRule="auto"/>
              <w:ind w:left="360"/>
              <w:rPr>
                <w:rFonts w:ascii="Times New Roman" w:hAnsi="Times New Roman"/>
                <w:b/>
                <w:lang w:val="ms-MY"/>
              </w:rPr>
            </w:pPr>
          </w:p>
          <w:p w14:paraId="34B89A96" w14:textId="77777777" w:rsidR="0094775A" w:rsidRPr="00480367" w:rsidRDefault="0094775A" w:rsidP="00C20521">
            <w:pPr>
              <w:spacing w:after="0" w:line="240" w:lineRule="auto"/>
              <w:ind w:left="360"/>
              <w:rPr>
                <w:rFonts w:ascii="Times New Roman" w:hAnsi="Times New Roman"/>
                <w:lang w:val="ms-MY"/>
              </w:rPr>
            </w:pPr>
            <w:r w:rsidRPr="00480367">
              <w:rPr>
                <w:rFonts w:ascii="Times New Roman" w:hAnsi="Times New Roman"/>
                <w:lang w:val="ms-MY"/>
              </w:rPr>
              <w:t xml:space="preserve">Nilai jualan kasar bagi produk dikira bermula dari RM1 sehingga RM500,000 dengan julat markah yang dikira menggunakan kaedah pro rata bermula dari 0% (RM1) hingga 40% (RM500,000)     </w:t>
            </w:r>
          </w:p>
          <w:p w14:paraId="290F2C7C" w14:textId="77777777" w:rsidR="0094775A" w:rsidRPr="00480367" w:rsidRDefault="0094775A" w:rsidP="00C20521">
            <w:pPr>
              <w:spacing w:after="0" w:line="240" w:lineRule="auto"/>
              <w:rPr>
                <w:rFonts w:ascii="Times New Roman" w:hAnsi="Times New Roman"/>
                <w:b/>
                <w:lang w:val="ms-MY"/>
              </w:rPr>
            </w:pPr>
          </w:p>
          <w:p w14:paraId="462A492B" w14:textId="77777777" w:rsidR="0094775A" w:rsidRPr="00480367" w:rsidRDefault="0094775A" w:rsidP="00C20521">
            <w:pPr>
              <w:spacing w:after="0" w:line="240" w:lineRule="auto"/>
              <w:rPr>
                <w:rFonts w:ascii="Times New Roman" w:hAnsi="Times New Roman"/>
                <w:bCs/>
                <w:lang w:val="ms-MY"/>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5D255"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*Dokumen berkaitan produk yang perlu disertakan ialah:</w:t>
            </w:r>
          </w:p>
          <w:p w14:paraId="14A2ED4F" w14:textId="77777777" w:rsidR="0094775A" w:rsidRPr="00480367" w:rsidRDefault="0094775A" w:rsidP="00C20521">
            <w:pPr>
              <w:spacing w:after="0" w:line="240" w:lineRule="auto"/>
              <w:rPr>
                <w:rFonts w:ascii="Times New Roman" w:hAnsi="Times New Roman"/>
                <w:lang w:val="ms-MY"/>
              </w:rPr>
            </w:pPr>
          </w:p>
          <w:p w14:paraId="4976AECA" w14:textId="77777777" w:rsidR="0094775A" w:rsidRPr="00480367" w:rsidRDefault="0094775A" w:rsidP="0094775A">
            <w:pPr>
              <w:numPr>
                <w:ilvl w:val="0"/>
                <w:numId w:val="26"/>
              </w:numPr>
              <w:spacing w:after="0" w:line="240" w:lineRule="auto"/>
              <w:ind w:left="175" w:hanging="175"/>
              <w:rPr>
                <w:rFonts w:ascii="Times New Roman" w:hAnsi="Times New Roman"/>
                <w:lang w:val="ms-MY"/>
              </w:rPr>
            </w:pPr>
            <w:r w:rsidRPr="00480367">
              <w:rPr>
                <w:rFonts w:ascii="Times New Roman" w:hAnsi="Times New Roman"/>
                <w:lang w:val="ms-MY"/>
              </w:rPr>
              <w:t>Penyata akaun teraudit syarikat/enterprise; dan</w:t>
            </w:r>
          </w:p>
          <w:p w14:paraId="691C52F9" w14:textId="77777777" w:rsidR="0094775A" w:rsidRPr="00480367" w:rsidRDefault="0094775A" w:rsidP="00C20521">
            <w:pPr>
              <w:spacing w:after="0" w:line="240" w:lineRule="auto"/>
              <w:rPr>
                <w:rFonts w:ascii="Times New Roman" w:hAnsi="Times New Roman"/>
                <w:lang w:val="ms-MY"/>
              </w:rPr>
            </w:pPr>
          </w:p>
          <w:p w14:paraId="7EA80141" w14:textId="77777777" w:rsidR="0094775A" w:rsidRPr="00480367" w:rsidRDefault="0094775A" w:rsidP="0094775A">
            <w:pPr>
              <w:numPr>
                <w:ilvl w:val="0"/>
                <w:numId w:val="26"/>
              </w:numPr>
              <w:spacing w:after="0" w:line="240" w:lineRule="auto"/>
              <w:ind w:left="175" w:hanging="175"/>
              <w:rPr>
                <w:rFonts w:ascii="Times New Roman" w:hAnsi="Times New Roman"/>
                <w:lang w:val="ms-MY"/>
              </w:rPr>
            </w:pPr>
            <w:r w:rsidRPr="00480367">
              <w:rPr>
                <w:rFonts w:ascii="Times New Roman" w:hAnsi="Times New Roman"/>
                <w:lang w:val="ms-MY"/>
              </w:rPr>
              <w:t>Penyata akaun pendapatan yang sah bagi institusi dan penyelidik.</w:t>
            </w:r>
          </w:p>
          <w:p w14:paraId="0E4522E9" w14:textId="77777777" w:rsidR="0094775A" w:rsidRPr="00480367" w:rsidRDefault="0094775A" w:rsidP="00C20521">
            <w:pPr>
              <w:spacing w:after="0" w:line="240" w:lineRule="auto"/>
              <w:rPr>
                <w:rFonts w:ascii="Times New Roman" w:hAnsi="Times New Roman"/>
                <w:lang w:val="ms-MY"/>
              </w:rPr>
            </w:pPr>
          </w:p>
          <w:p w14:paraId="0D5907B5" w14:textId="77777777" w:rsidR="0094775A" w:rsidRPr="00480367" w:rsidRDefault="0094775A" w:rsidP="0094775A">
            <w:pPr>
              <w:numPr>
                <w:ilvl w:val="0"/>
                <w:numId w:val="26"/>
              </w:numPr>
              <w:spacing w:after="0" w:line="240" w:lineRule="auto"/>
              <w:ind w:left="175" w:hanging="175"/>
              <w:rPr>
                <w:rFonts w:ascii="Times New Roman" w:hAnsi="Times New Roman"/>
                <w:lang w:val="ms-MY"/>
              </w:rPr>
            </w:pPr>
            <w:r w:rsidRPr="00480367">
              <w:rPr>
                <w:rFonts w:ascii="Times New Roman" w:hAnsi="Times New Roman"/>
                <w:lang w:val="ms-MY"/>
              </w:rPr>
              <w:t>Invois-invois, resit penerimaan dan bukti pembayaran bagi setiap penjualan</w:t>
            </w:r>
          </w:p>
          <w:p w14:paraId="2B897409" w14:textId="77777777" w:rsidR="0094775A" w:rsidRPr="00480367" w:rsidRDefault="0094775A" w:rsidP="00C20521">
            <w:pPr>
              <w:spacing w:after="0" w:line="240" w:lineRule="auto"/>
              <w:rPr>
                <w:rFonts w:ascii="Times New Roman" w:hAnsi="Times New Roman"/>
                <w:lang w:val="ms-MY"/>
              </w:rPr>
            </w:pPr>
            <w:bookmarkStart w:id="2" w:name="_heading=h.gjdgxs" w:colFirst="0" w:colLast="0"/>
            <w:bookmarkEnd w:id="2"/>
          </w:p>
        </w:tc>
      </w:tr>
      <w:tr w:rsidR="0094775A" w:rsidRPr="00480367" w14:paraId="4BD31ED3" w14:textId="77777777" w:rsidTr="00C20521">
        <w:trPr>
          <w:trHeight w:val="586"/>
        </w:trPr>
        <w:tc>
          <w:tcPr>
            <w:tcW w:w="1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07662" w14:textId="77777777" w:rsidR="0094775A" w:rsidRPr="00480367" w:rsidRDefault="0094775A" w:rsidP="00C20521">
            <w:pPr>
              <w:widowControl w:val="0"/>
              <w:pBdr>
                <w:top w:val="nil"/>
                <w:left w:val="nil"/>
                <w:bottom w:val="nil"/>
                <w:right w:val="nil"/>
                <w:between w:val="nil"/>
              </w:pBdr>
              <w:spacing w:after="0" w:line="276" w:lineRule="auto"/>
              <w:rPr>
                <w:rFonts w:ascii="Times New Roman" w:hAnsi="Times New Roman"/>
                <w:lang w:val="ms-MY"/>
              </w:rPr>
            </w:pPr>
          </w:p>
        </w:tc>
        <w:tc>
          <w:tcPr>
            <w:tcW w:w="1712" w:type="dxa"/>
            <w:vMerge/>
            <w:tcBorders>
              <w:left w:val="single" w:sz="4" w:space="0" w:color="000000"/>
              <w:right w:val="single" w:sz="4" w:space="0" w:color="000000"/>
            </w:tcBorders>
            <w:shd w:val="clear" w:color="auto" w:fill="auto"/>
            <w:tcMar>
              <w:top w:w="0" w:type="dxa"/>
              <w:left w:w="108" w:type="dxa"/>
              <w:bottom w:w="0" w:type="dxa"/>
              <w:right w:w="108" w:type="dxa"/>
            </w:tcMar>
          </w:tcPr>
          <w:p w14:paraId="2FDA55C2" w14:textId="77777777" w:rsidR="0094775A" w:rsidRPr="00480367" w:rsidRDefault="0094775A" w:rsidP="00C20521">
            <w:pPr>
              <w:widowControl w:val="0"/>
              <w:pBdr>
                <w:top w:val="nil"/>
                <w:left w:val="nil"/>
                <w:bottom w:val="nil"/>
                <w:right w:val="nil"/>
                <w:between w:val="nil"/>
              </w:pBdr>
              <w:spacing w:after="0" w:line="276" w:lineRule="auto"/>
              <w:rPr>
                <w:rFonts w:ascii="Times New Roman" w:hAnsi="Times New Roman"/>
                <w:lang w:val="ms-MY"/>
              </w:rPr>
            </w:pP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8CA3E" w14:textId="77777777" w:rsidR="0094775A" w:rsidRPr="00480367" w:rsidRDefault="0094775A" w:rsidP="0094775A">
            <w:pPr>
              <w:numPr>
                <w:ilvl w:val="0"/>
                <w:numId w:val="25"/>
              </w:numPr>
              <w:spacing w:after="0" w:line="240" w:lineRule="auto"/>
              <w:rPr>
                <w:rFonts w:ascii="Times New Roman" w:hAnsi="Times New Roman"/>
                <w:b/>
                <w:lang w:val="ms-MY"/>
              </w:rPr>
            </w:pPr>
            <w:r w:rsidRPr="00480367">
              <w:rPr>
                <w:rFonts w:ascii="Times New Roman" w:hAnsi="Times New Roman"/>
                <w:b/>
                <w:lang w:val="ms-MY"/>
              </w:rPr>
              <w:t>Sumbangan Pendapatan kepada Universiti melalui yuran perlesenan dan royalti (ataupun sumbangan lain seperti endowmen, kontrak penyelidikan dan hadiah)</w:t>
            </w:r>
            <w:r w:rsidRPr="00480367">
              <w:rPr>
                <w:rFonts w:ascii="Times New Roman" w:hAnsi="Times New Roman"/>
                <w:lang w:val="ms-MY"/>
              </w:rPr>
              <w:t xml:space="preserve"> = </w:t>
            </w:r>
            <w:r w:rsidRPr="00480367">
              <w:rPr>
                <w:rFonts w:ascii="Times New Roman" w:hAnsi="Times New Roman"/>
                <w:b/>
                <w:i/>
                <w:lang w:val="ms-MY"/>
              </w:rPr>
              <w:t>10%</w:t>
            </w:r>
          </w:p>
          <w:p w14:paraId="60139366" w14:textId="77777777" w:rsidR="0094775A" w:rsidRPr="00480367" w:rsidRDefault="0094775A" w:rsidP="00C20521">
            <w:pPr>
              <w:spacing w:after="0" w:line="240" w:lineRule="auto"/>
              <w:rPr>
                <w:rFonts w:ascii="Times New Roman" w:hAnsi="Times New Roman"/>
                <w:b/>
                <w:lang w:val="ms-MY"/>
              </w:rPr>
            </w:pPr>
          </w:p>
          <w:p w14:paraId="6A0A98F4" w14:textId="77777777" w:rsidR="0094775A" w:rsidRPr="00480367" w:rsidRDefault="0094775A" w:rsidP="00C20521">
            <w:pPr>
              <w:spacing w:after="0" w:line="240" w:lineRule="auto"/>
              <w:ind w:left="360"/>
              <w:rPr>
                <w:rFonts w:ascii="Times New Roman" w:hAnsi="Times New Roman"/>
                <w:lang w:val="ms-MY"/>
              </w:rPr>
            </w:pPr>
            <w:r w:rsidRPr="00480367">
              <w:rPr>
                <w:rFonts w:ascii="Times New Roman" w:hAnsi="Times New Roman"/>
                <w:lang w:val="ms-MY"/>
              </w:rPr>
              <w:t xml:space="preserve">Nilai Sumbangan Pendapatan kepada Universiti melalui yuran perlesenan dan royalti dikira bermula dari RM1 sehingga RM50,000 dengan julat </w:t>
            </w:r>
            <w:r w:rsidRPr="00480367">
              <w:rPr>
                <w:rFonts w:ascii="Times New Roman" w:hAnsi="Times New Roman"/>
                <w:lang w:val="ms-MY"/>
              </w:rPr>
              <w:lastRenderedPageBreak/>
              <w:t xml:space="preserve">markah yang dikira menggunakan kaedah pro rata bermula dari 0% (RM1) hingga 10% (RM50,000)     </w:t>
            </w:r>
          </w:p>
          <w:p w14:paraId="339AADDF" w14:textId="77777777" w:rsidR="0094775A" w:rsidRPr="00480367" w:rsidRDefault="0094775A" w:rsidP="00C20521">
            <w:pPr>
              <w:spacing w:after="0" w:line="240" w:lineRule="auto"/>
              <w:rPr>
                <w:rFonts w:ascii="Times New Roman" w:hAnsi="Times New Roman"/>
                <w:b/>
                <w:lang w:val="ms-MY"/>
              </w:rPr>
            </w:pPr>
          </w:p>
          <w:p w14:paraId="500D06B2" w14:textId="77777777" w:rsidR="0094775A" w:rsidRPr="00480367" w:rsidRDefault="0094775A" w:rsidP="00C20521">
            <w:pPr>
              <w:spacing w:after="0" w:line="240" w:lineRule="auto"/>
              <w:rPr>
                <w:rFonts w:ascii="Times New Roman" w:hAnsi="Times New Roman"/>
                <w:b/>
                <w:lang w:val="ms-MY"/>
              </w:rPr>
            </w:pPr>
            <w:r w:rsidRPr="00480367">
              <w:rPr>
                <w:rFonts w:ascii="Times New Roman" w:hAnsi="Times New Roman"/>
                <w:lang w:val="ms-MY"/>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6CDD5" w14:textId="77777777" w:rsidR="0094775A" w:rsidRPr="00480367" w:rsidRDefault="0094775A" w:rsidP="0094775A">
            <w:pPr>
              <w:numPr>
                <w:ilvl w:val="0"/>
                <w:numId w:val="29"/>
              </w:numPr>
              <w:spacing w:after="0" w:line="240" w:lineRule="auto"/>
              <w:ind w:left="308" w:hanging="283"/>
              <w:rPr>
                <w:rFonts w:ascii="Times New Roman" w:hAnsi="Times New Roman"/>
                <w:lang w:val="ms-MY"/>
              </w:rPr>
            </w:pPr>
            <w:r w:rsidRPr="00480367">
              <w:rPr>
                <w:rFonts w:ascii="Times New Roman" w:hAnsi="Times New Roman"/>
                <w:lang w:val="ms-MY"/>
              </w:rPr>
              <w:lastRenderedPageBreak/>
              <w:t>Bukti pembayaran kepada UTM dan bukti penerimaan (resit)</w:t>
            </w:r>
          </w:p>
        </w:tc>
      </w:tr>
      <w:tr w:rsidR="0094775A" w:rsidRPr="00480367" w14:paraId="4A8C4A3B" w14:textId="77777777" w:rsidTr="00C20521">
        <w:trPr>
          <w:trHeight w:val="586"/>
        </w:trPr>
        <w:tc>
          <w:tcPr>
            <w:tcW w:w="1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25233" w14:textId="77777777" w:rsidR="0094775A" w:rsidRPr="00480367" w:rsidRDefault="0094775A" w:rsidP="00C20521">
            <w:pPr>
              <w:widowControl w:val="0"/>
              <w:pBdr>
                <w:top w:val="nil"/>
                <w:left w:val="nil"/>
                <w:bottom w:val="nil"/>
                <w:right w:val="nil"/>
                <w:between w:val="nil"/>
              </w:pBdr>
              <w:spacing w:after="0" w:line="276" w:lineRule="auto"/>
              <w:rPr>
                <w:rFonts w:ascii="Times New Roman" w:hAnsi="Times New Roman"/>
                <w:lang w:val="ms-MY"/>
              </w:rPr>
            </w:pPr>
          </w:p>
        </w:tc>
        <w:tc>
          <w:tcPr>
            <w:tcW w:w="1712" w:type="dxa"/>
            <w:vMerge/>
            <w:tcBorders>
              <w:left w:val="single" w:sz="4" w:space="0" w:color="000000"/>
              <w:right w:val="single" w:sz="4" w:space="0" w:color="000000"/>
            </w:tcBorders>
            <w:shd w:val="clear" w:color="auto" w:fill="auto"/>
            <w:tcMar>
              <w:top w:w="0" w:type="dxa"/>
              <w:left w:w="108" w:type="dxa"/>
              <w:bottom w:w="0" w:type="dxa"/>
              <w:right w:w="108" w:type="dxa"/>
            </w:tcMar>
          </w:tcPr>
          <w:p w14:paraId="5A286EA7" w14:textId="77777777" w:rsidR="0094775A" w:rsidRPr="00480367" w:rsidRDefault="0094775A" w:rsidP="00C20521">
            <w:pPr>
              <w:widowControl w:val="0"/>
              <w:pBdr>
                <w:top w:val="nil"/>
                <w:left w:val="nil"/>
                <w:bottom w:val="nil"/>
                <w:right w:val="nil"/>
                <w:between w:val="nil"/>
              </w:pBdr>
              <w:spacing w:after="0" w:line="276" w:lineRule="auto"/>
              <w:rPr>
                <w:rFonts w:ascii="Times New Roman" w:hAnsi="Times New Roman"/>
                <w:lang w:val="ms-MY"/>
              </w:rPr>
            </w:pP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9EDBC" w14:textId="77777777" w:rsidR="0094775A" w:rsidRPr="00480367" w:rsidRDefault="0094775A" w:rsidP="0094775A">
            <w:pPr>
              <w:numPr>
                <w:ilvl w:val="0"/>
                <w:numId w:val="25"/>
              </w:numPr>
              <w:pBdr>
                <w:top w:val="nil"/>
                <w:left w:val="nil"/>
                <w:bottom w:val="nil"/>
                <w:right w:val="nil"/>
                <w:between w:val="nil"/>
              </w:pBdr>
              <w:spacing w:after="0" w:line="240" w:lineRule="auto"/>
              <w:rPr>
                <w:rFonts w:ascii="Times New Roman" w:hAnsi="Times New Roman"/>
                <w:b/>
                <w:color w:val="000000"/>
                <w:lang w:val="ms-MY"/>
              </w:rPr>
            </w:pPr>
            <w:r w:rsidRPr="00480367">
              <w:rPr>
                <w:rFonts w:ascii="Times New Roman" w:hAnsi="Times New Roman"/>
                <w:b/>
                <w:color w:val="000000"/>
                <w:lang w:val="ms-MY"/>
              </w:rPr>
              <w:t xml:space="preserve">Perjanjian Pelesenan Teknologi antara UTM dan juga syarikat </w:t>
            </w:r>
            <w:r w:rsidRPr="00480367">
              <w:rPr>
                <w:rFonts w:ascii="Times New Roman" w:hAnsi="Times New Roman"/>
                <w:b/>
                <w:lang w:val="ms-MY"/>
              </w:rPr>
              <w:t>= 5</w:t>
            </w:r>
            <w:r w:rsidRPr="00480367">
              <w:rPr>
                <w:rFonts w:ascii="Times New Roman" w:hAnsi="Times New Roman"/>
                <w:b/>
                <w:color w:val="000000"/>
                <w:lang w:val="ms-MY"/>
              </w:rPr>
              <w:t>%</w:t>
            </w:r>
          </w:p>
          <w:p w14:paraId="4F9222CF" w14:textId="77777777" w:rsidR="0094775A" w:rsidRPr="00480367" w:rsidRDefault="0094775A" w:rsidP="00C20521">
            <w:pPr>
              <w:spacing w:after="0" w:line="240" w:lineRule="auto"/>
              <w:rPr>
                <w:rFonts w:ascii="Times New Roman" w:hAnsi="Times New Roman"/>
                <w:b/>
                <w:lang w:val="ms-MY"/>
              </w:rPr>
            </w:pPr>
            <w:r w:rsidRPr="00480367">
              <w:rPr>
                <w:rFonts w:ascii="Times New Roman" w:hAnsi="Times New Roman"/>
                <w:lang w:val="ms-MY"/>
              </w:rPr>
              <w:t xml:space="preserve">    </w:t>
            </w:r>
          </w:p>
          <w:p w14:paraId="344E2D0D" w14:textId="77777777" w:rsidR="0094775A" w:rsidRPr="00480367" w:rsidRDefault="0094775A" w:rsidP="00C20521">
            <w:pPr>
              <w:spacing w:after="0" w:line="240" w:lineRule="auto"/>
              <w:ind w:left="360"/>
              <w:rPr>
                <w:rFonts w:ascii="Times New Roman" w:hAnsi="Times New Roman"/>
                <w:lang w:val="ms-MY"/>
              </w:rPr>
            </w:pPr>
            <w:r w:rsidRPr="00480367">
              <w:rPr>
                <w:rFonts w:ascii="Times New Roman" w:hAnsi="Times New Roman"/>
                <w:lang w:val="ms-MY"/>
              </w:rPr>
              <w:t xml:space="preserve">Penilaian berdasarkan nilai yang dipersetujui di dalam perjanjian yang telah dimeterai antara universiti dan syarikat yang mengkomersialkan produk. Nilai yuran pelesenan teknologi dikira bermula dari RM1 sehingga RM50,000 dengan julat markah yang dikira menggunakan kaedah pro rata bermula dari 0% (RM1) hingga 5% (RM50,000)     </w:t>
            </w:r>
          </w:p>
          <w:p w14:paraId="36231AFF" w14:textId="77777777" w:rsidR="0094775A" w:rsidRPr="00480367" w:rsidRDefault="0094775A" w:rsidP="00C20521">
            <w:pPr>
              <w:spacing w:after="0" w:line="240" w:lineRule="auto"/>
              <w:rPr>
                <w:rFonts w:ascii="Times New Roman" w:hAnsi="Times New Roman"/>
                <w:color w:val="5B9BD5" w:themeColor="accent1"/>
                <w:lang w:val="ms-MY"/>
              </w:rPr>
            </w:pPr>
          </w:p>
          <w:p w14:paraId="7BCF8937" w14:textId="77777777" w:rsidR="0094775A" w:rsidRPr="00480367" w:rsidRDefault="0094775A" w:rsidP="00C20521">
            <w:pPr>
              <w:spacing w:after="0" w:line="240" w:lineRule="auto"/>
              <w:rPr>
                <w:rFonts w:ascii="Times New Roman" w:hAnsi="Times New Roman"/>
                <w:lang w:val="ms-MY"/>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0085A" w14:textId="77777777" w:rsidR="0094775A" w:rsidRPr="00480367" w:rsidRDefault="0094775A" w:rsidP="0094775A">
            <w:pPr>
              <w:numPr>
                <w:ilvl w:val="0"/>
                <w:numId w:val="30"/>
              </w:numPr>
              <w:spacing w:after="0" w:line="240" w:lineRule="auto"/>
              <w:ind w:left="308" w:hanging="308"/>
              <w:rPr>
                <w:rFonts w:ascii="Times New Roman" w:hAnsi="Times New Roman"/>
                <w:lang w:val="ms-MY"/>
              </w:rPr>
            </w:pPr>
            <w:r w:rsidRPr="00480367">
              <w:rPr>
                <w:rFonts w:ascii="Times New Roman" w:hAnsi="Times New Roman"/>
                <w:lang w:val="ms-MY"/>
              </w:rPr>
              <w:t>Salinan perjanjian pelesenan yang disahkan.</w:t>
            </w:r>
          </w:p>
          <w:p w14:paraId="3EDD4AD3" w14:textId="77777777" w:rsidR="0094775A" w:rsidRPr="00480367" w:rsidRDefault="0094775A" w:rsidP="00C20521">
            <w:pPr>
              <w:spacing w:after="0" w:line="240" w:lineRule="auto"/>
              <w:rPr>
                <w:rFonts w:ascii="Times New Roman" w:hAnsi="Times New Roman"/>
                <w:lang w:val="ms-MY"/>
              </w:rPr>
            </w:pPr>
          </w:p>
        </w:tc>
      </w:tr>
      <w:tr w:rsidR="0094775A" w:rsidRPr="00480367" w14:paraId="4EC03F78" w14:textId="77777777" w:rsidTr="00C20521">
        <w:trPr>
          <w:trHeight w:val="586"/>
        </w:trPr>
        <w:tc>
          <w:tcPr>
            <w:tcW w:w="1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8A183" w14:textId="77777777" w:rsidR="0094775A" w:rsidRPr="00480367" w:rsidRDefault="0094775A" w:rsidP="00C20521">
            <w:pPr>
              <w:widowControl w:val="0"/>
              <w:pBdr>
                <w:top w:val="nil"/>
                <w:left w:val="nil"/>
                <w:bottom w:val="nil"/>
                <w:right w:val="nil"/>
                <w:between w:val="nil"/>
              </w:pBdr>
              <w:spacing w:after="0" w:line="276" w:lineRule="auto"/>
              <w:rPr>
                <w:rFonts w:ascii="Times New Roman" w:hAnsi="Times New Roman"/>
                <w:lang w:val="ms-MY"/>
              </w:rPr>
            </w:pPr>
          </w:p>
        </w:tc>
        <w:tc>
          <w:tcPr>
            <w:tcW w:w="171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8DD87" w14:textId="77777777" w:rsidR="0094775A" w:rsidRPr="00480367" w:rsidRDefault="0094775A" w:rsidP="00C20521">
            <w:pPr>
              <w:widowControl w:val="0"/>
              <w:pBdr>
                <w:top w:val="nil"/>
                <w:left w:val="nil"/>
                <w:bottom w:val="nil"/>
                <w:right w:val="nil"/>
                <w:between w:val="nil"/>
              </w:pBdr>
              <w:spacing w:after="0" w:line="276" w:lineRule="auto"/>
              <w:rPr>
                <w:rFonts w:ascii="Times New Roman" w:hAnsi="Times New Roman"/>
                <w:lang w:val="ms-MY"/>
              </w:rPr>
            </w:pP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77411" w14:textId="77777777" w:rsidR="0094775A" w:rsidRPr="00480367" w:rsidRDefault="0094775A" w:rsidP="0094775A">
            <w:pPr>
              <w:numPr>
                <w:ilvl w:val="0"/>
                <w:numId w:val="25"/>
              </w:numPr>
              <w:pBdr>
                <w:top w:val="nil"/>
                <w:left w:val="nil"/>
                <w:bottom w:val="nil"/>
                <w:right w:val="nil"/>
                <w:between w:val="nil"/>
              </w:pBdr>
              <w:spacing w:after="0" w:line="240" w:lineRule="auto"/>
              <w:rPr>
                <w:rFonts w:ascii="Times New Roman" w:hAnsi="Times New Roman"/>
                <w:b/>
                <w:color w:val="000000"/>
                <w:lang w:val="ms-MY"/>
              </w:rPr>
            </w:pPr>
            <w:r w:rsidRPr="00480367">
              <w:rPr>
                <w:rFonts w:ascii="Times New Roman" w:hAnsi="Times New Roman"/>
                <w:b/>
                <w:color w:val="000000"/>
                <w:lang w:val="ms-MY"/>
              </w:rPr>
              <w:t>Jumlah dan senarai geran yang diterima dan pulangan pelaburan (ROI) = 5%</w:t>
            </w:r>
          </w:p>
          <w:p w14:paraId="35BC697F" w14:textId="77777777" w:rsidR="0094775A" w:rsidRPr="00480367" w:rsidRDefault="0094775A" w:rsidP="00C20521">
            <w:pPr>
              <w:pBdr>
                <w:top w:val="nil"/>
                <w:left w:val="nil"/>
                <w:bottom w:val="nil"/>
                <w:right w:val="nil"/>
                <w:between w:val="nil"/>
              </w:pBdr>
              <w:spacing w:after="0" w:line="240" w:lineRule="auto"/>
              <w:ind w:left="360"/>
              <w:rPr>
                <w:rFonts w:ascii="Times New Roman" w:hAnsi="Times New Roman"/>
                <w:bCs/>
                <w:color w:val="000000"/>
                <w:lang w:val="ms-MY"/>
              </w:rPr>
            </w:pPr>
          </w:p>
          <w:p w14:paraId="18280541" w14:textId="77777777" w:rsidR="0094775A" w:rsidRPr="00480367" w:rsidRDefault="0094775A" w:rsidP="00C20521">
            <w:pPr>
              <w:pBdr>
                <w:top w:val="nil"/>
                <w:left w:val="nil"/>
                <w:bottom w:val="nil"/>
                <w:right w:val="nil"/>
                <w:between w:val="nil"/>
              </w:pBdr>
              <w:spacing w:after="0" w:line="240" w:lineRule="auto"/>
              <w:ind w:left="360"/>
              <w:rPr>
                <w:rFonts w:ascii="Times New Roman" w:hAnsi="Times New Roman"/>
                <w:bCs/>
                <w:color w:val="000000"/>
                <w:lang w:val="ms-MY"/>
              </w:rPr>
            </w:pPr>
            <w:r w:rsidRPr="00480367">
              <w:rPr>
                <w:rFonts w:ascii="Times New Roman" w:hAnsi="Times New Roman"/>
                <w:bCs/>
                <w:color w:val="000000"/>
                <w:lang w:val="ms-MY"/>
              </w:rPr>
              <w:t>Penilaian berdasarkan nilai geran yang diterima untuk tujuan penyelidikan, pembangunan dan pengkomersialan produk yang dicalonkan. Pemarkahan diberikan berdasarkan nilai geran seperti berikut:-</w:t>
            </w:r>
          </w:p>
          <w:p w14:paraId="525E5977" w14:textId="77777777" w:rsidR="0094775A" w:rsidRPr="00480367" w:rsidRDefault="0094775A" w:rsidP="00C20521">
            <w:pPr>
              <w:pBdr>
                <w:top w:val="nil"/>
                <w:left w:val="nil"/>
                <w:bottom w:val="nil"/>
                <w:right w:val="nil"/>
                <w:between w:val="nil"/>
              </w:pBdr>
              <w:spacing w:after="0" w:line="240" w:lineRule="auto"/>
              <w:rPr>
                <w:rFonts w:ascii="Times New Roman" w:hAnsi="Times New Roman"/>
                <w:b/>
                <w:color w:val="000000"/>
                <w:lang w:val="ms-MY"/>
              </w:rPr>
            </w:pPr>
          </w:p>
          <w:p w14:paraId="089B15AE" w14:textId="77777777" w:rsidR="0094775A" w:rsidRPr="00480367" w:rsidRDefault="0094775A" w:rsidP="00C20521">
            <w:pPr>
              <w:pBdr>
                <w:top w:val="nil"/>
                <w:left w:val="nil"/>
                <w:bottom w:val="nil"/>
                <w:right w:val="nil"/>
                <w:between w:val="nil"/>
              </w:pBdr>
              <w:spacing w:after="0" w:line="240" w:lineRule="auto"/>
              <w:ind w:left="309"/>
              <w:rPr>
                <w:rFonts w:ascii="Times New Roman" w:hAnsi="Times New Roman"/>
                <w:bCs/>
                <w:color w:val="000000"/>
                <w:lang w:val="ms-MY"/>
              </w:rPr>
            </w:pPr>
            <w:r w:rsidRPr="00480367">
              <w:rPr>
                <w:rFonts w:ascii="Times New Roman" w:hAnsi="Times New Roman"/>
                <w:bCs/>
                <w:color w:val="000000"/>
                <w:lang w:val="ms-MY"/>
              </w:rPr>
              <w:t>RM20,000 hingga RM200,000 = 1%</w:t>
            </w:r>
          </w:p>
          <w:p w14:paraId="409B79D2" w14:textId="77777777" w:rsidR="0094775A" w:rsidRPr="00480367" w:rsidRDefault="0094775A" w:rsidP="00C20521">
            <w:pPr>
              <w:pBdr>
                <w:top w:val="nil"/>
                <w:left w:val="nil"/>
                <w:bottom w:val="nil"/>
                <w:right w:val="nil"/>
                <w:between w:val="nil"/>
              </w:pBdr>
              <w:spacing w:after="0" w:line="240" w:lineRule="auto"/>
              <w:ind w:left="309"/>
              <w:rPr>
                <w:rFonts w:ascii="Times New Roman" w:hAnsi="Times New Roman"/>
                <w:bCs/>
                <w:color w:val="000000"/>
                <w:lang w:val="ms-MY"/>
              </w:rPr>
            </w:pPr>
            <w:r w:rsidRPr="00480367">
              <w:rPr>
                <w:rFonts w:ascii="Times New Roman" w:hAnsi="Times New Roman"/>
                <w:bCs/>
                <w:color w:val="000000"/>
                <w:lang w:val="ms-MY"/>
              </w:rPr>
              <w:t>RM200,001 hingga RM500,000 = 2%</w:t>
            </w:r>
          </w:p>
          <w:p w14:paraId="279D3D50" w14:textId="77777777" w:rsidR="0094775A" w:rsidRPr="00480367" w:rsidRDefault="0094775A" w:rsidP="00C20521">
            <w:pPr>
              <w:pBdr>
                <w:top w:val="nil"/>
                <w:left w:val="nil"/>
                <w:bottom w:val="nil"/>
                <w:right w:val="nil"/>
                <w:between w:val="nil"/>
              </w:pBdr>
              <w:spacing w:after="0" w:line="240" w:lineRule="auto"/>
              <w:ind w:left="309"/>
              <w:rPr>
                <w:rFonts w:ascii="Times New Roman" w:hAnsi="Times New Roman"/>
                <w:b/>
                <w:color w:val="000000"/>
                <w:lang w:val="ms-MY"/>
              </w:rPr>
            </w:pPr>
            <w:r w:rsidRPr="00480367">
              <w:rPr>
                <w:rFonts w:ascii="Times New Roman" w:hAnsi="Times New Roman"/>
                <w:b/>
                <w:color w:val="000000"/>
                <w:lang w:val="ms-MY"/>
              </w:rPr>
              <w:t>Maksimum 2%</w:t>
            </w:r>
          </w:p>
          <w:p w14:paraId="5645FF9A" w14:textId="77777777" w:rsidR="0094775A" w:rsidRPr="00480367" w:rsidRDefault="0094775A" w:rsidP="00C20521">
            <w:pPr>
              <w:pBdr>
                <w:top w:val="nil"/>
                <w:left w:val="nil"/>
                <w:bottom w:val="nil"/>
                <w:right w:val="nil"/>
                <w:between w:val="nil"/>
              </w:pBdr>
              <w:spacing w:after="0" w:line="240" w:lineRule="auto"/>
              <w:ind w:left="360"/>
              <w:rPr>
                <w:rFonts w:ascii="Times New Roman" w:hAnsi="Times New Roman"/>
                <w:b/>
                <w:color w:val="000000"/>
                <w:lang w:val="ms-MY"/>
              </w:rPr>
            </w:pPr>
          </w:p>
          <w:p w14:paraId="566B931B" w14:textId="77777777" w:rsidR="0094775A" w:rsidRPr="00480367" w:rsidRDefault="0094775A" w:rsidP="00C20521">
            <w:pPr>
              <w:pBdr>
                <w:top w:val="nil"/>
                <w:left w:val="nil"/>
                <w:bottom w:val="nil"/>
                <w:right w:val="nil"/>
                <w:between w:val="nil"/>
              </w:pBdr>
              <w:spacing w:after="0" w:line="240" w:lineRule="auto"/>
              <w:ind w:left="360"/>
              <w:rPr>
                <w:rFonts w:ascii="Times New Roman" w:hAnsi="Times New Roman"/>
                <w:b/>
                <w:color w:val="000000"/>
                <w:lang w:val="ms-MY"/>
              </w:rPr>
            </w:pPr>
            <w:r w:rsidRPr="00480367">
              <w:rPr>
                <w:rFonts w:ascii="Times New Roman" w:hAnsi="Times New Roman"/>
                <w:b/>
                <w:color w:val="000000"/>
                <w:lang w:val="ms-MY"/>
              </w:rPr>
              <w:t>Peratusan pulangan pelaburan (ROI) % = Jumlah pendapatan / nilai geran</w:t>
            </w:r>
          </w:p>
          <w:p w14:paraId="77F75CAE" w14:textId="77777777" w:rsidR="0094775A" w:rsidRPr="00480367" w:rsidRDefault="0094775A" w:rsidP="00C20521">
            <w:pPr>
              <w:pBdr>
                <w:top w:val="nil"/>
                <w:left w:val="nil"/>
                <w:bottom w:val="nil"/>
                <w:right w:val="nil"/>
                <w:between w:val="nil"/>
              </w:pBdr>
              <w:spacing w:after="0" w:line="240" w:lineRule="auto"/>
              <w:rPr>
                <w:rFonts w:ascii="Times New Roman" w:hAnsi="Times New Roman"/>
                <w:b/>
                <w:color w:val="000000"/>
                <w:lang w:val="ms-MY"/>
              </w:rPr>
            </w:pPr>
          </w:p>
          <w:p w14:paraId="67AB724C" w14:textId="77777777" w:rsidR="0094775A" w:rsidRPr="00480367" w:rsidRDefault="0094775A" w:rsidP="00C20521">
            <w:pPr>
              <w:pBdr>
                <w:top w:val="nil"/>
                <w:left w:val="nil"/>
                <w:bottom w:val="nil"/>
                <w:right w:val="nil"/>
                <w:between w:val="nil"/>
              </w:pBdr>
              <w:spacing w:after="0" w:line="240" w:lineRule="auto"/>
              <w:ind w:left="309"/>
              <w:rPr>
                <w:rFonts w:ascii="Times New Roman" w:hAnsi="Times New Roman"/>
                <w:bCs/>
                <w:color w:val="000000"/>
                <w:lang w:val="ms-MY"/>
              </w:rPr>
            </w:pPr>
            <w:r w:rsidRPr="00480367">
              <w:rPr>
                <w:rFonts w:ascii="Times New Roman" w:hAnsi="Times New Roman"/>
                <w:bCs/>
                <w:color w:val="000000"/>
                <w:lang w:val="ms-MY"/>
              </w:rPr>
              <w:t>ROI &gt;30% = 3%</w:t>
            </w:r>
          </w:p>
          <w:p w14:paraId="374CCDD0" w14:textId="77777777" w:rsidR="0094775A" w:rsidRPr="00480367" w:rsidRDefault="0094775A" w:rsidP="00C20521">
            <w:pPr>
              <w:pBdr>
                <w:top w:val="nil"/>
                <w:left w:val="nil"/>
                <w:bottom w:val="nil"/>
                <w:right w:val="nil"/>
                <w:between w:val="nil"/>
              </w:pBdr>
              <w:spacing w:after="0" w:line="240" w:lineRule="auto"/>
              <w:ind w:left="309"/>
              <w:rPr>
                <w:rFonts w:ascii="Times New Roman" w:hAnsi="Times New Roman"/>
                <w:bCs/>
                <w:color w:val="000000"/>
                <w:lang w:val="ms-MY"/>
              </w:rPr>
            </w:pPr>
            <w:r w:rsidRPr="00480367">
              <w:rPr>
                <w:rFonts w:ascii="Times New Roman" w:hAnsi="Times New Roman"/>
                <w:bCs/>
                <w:color w:val="000000"/>
                <w:lang w:val="ms-MY"/>
              </w:rPr>
              <w:t>ROI antara 15-29% = 2%</w:t>
            </w:r>
          </w:p>
          <w:p w14:paraId="1880763D" w14:textId="77777777" w:rsidR="0094775A" w:rsidRPr="00480367" w:rsidRDefault="0094775A" w:rsidP="00C20521">
            <w:pPr>
              <w:pBdr>
                <w:top w:val="nil"/>
                <w:left w:val="nil"/>
                <w:bottom w:val="nil"/>
                <w:right w:val="nil"/>
                <w:between w:val="nil"/>
              </w:pBdr>
              <w:spacing w:after="0" w:line="240" w:lineRule="auto"/>
              <w:ind w:left="309"/>
              <w:rPr>
                <w:rFonts w:ascii="Times New Roman" w:hAnsi="Times New Roman"/>
                <w:bCs/>
                <w:color w:val="000000"/>
                <w:lang w:val="ms-MY"/>
              </w:rPr>
            </w:pPr>
            <w:r w:rsidRPr="00480367">
              <w:rPr>
                <w:rFonts w:ascii="Times New Roman" w:hAnsi="Times New Roman"/>
                <w:bCs/>
                <w:color w:val="000000"/>
                <w:lang w:val="ms-MY"/>
              </w:rPr>
              <w:t>ROI &lt;14%= 1%</w:t>
            </w:r>
          </w:p>
          <w:p w14:paraId="1344B530" w14:textId="77777777" w:rsidR="0094775A" w:rsidRPr="00480367" w:rsidRDefault="0094775A" w:rsidP="00C20521">
            <w:pPr>
              <w:pBdr>
                <w:top w:val="nil"/>
                <w:left w:val="nil"/>
                <w:bottom w:val="nil"/>
                <w:right w:val="nil"/>
                <w:between w:val="nil"/>
              </w:pBdr>
              <w:spacing w:after="0" w:line="240" w:lineRule="auto"/>
              <w:ind w:left="309"/>
              <w:rPr>
                <w:rFonts w:ascii="Times New Roman" w:hAnsi="Times New Roman"/>
                <w:b/>
                <w:color w:val="000000"/>
                <w:lang w:val="ms-MY"/>
              </w:rPr>
            </w:pPr>
            <w:r w:rsidRPr="00480367">
              <w:rPr>
                <w:rFonts w:ascii="Times New Roman" w:hAnsi="Times New Roman"/>
                <w:b/>
                <w:color w:val="000000"/>
                <w:lang w:val="ms-MY"/>
              </w:rPr>
              <w:t>Maksimum 3%</w:t>
            </w:r>
          </w:p>
          <w:p w14:paraId="4DE7C0AA" w14:textId="77777777" w:rsidR="0094775A" w:rsidRPr="00480367" w:rsidRDefault="0094775A" w:rsidP="00C20521">
            <w:pPr>
              <w:pBdr>
                <w:top w:val="nil"/>
                <w:left w:val="nil"/>
                <w:bottom w:val="nil"/>
                <w:right w:val="nil"/>
                <w:between w:val="nil"/>
              </w:pBdr>
              <w:spacing w:after="0" w:line="240" w:lineRule="auto"/>
              <w:ind w:left="360"/>
              <w:rPr>
                <w:rFonts w:ascii="Times New Roman" w:hAnsi="Times New Roman"/>
                <w:b/>
                <w:color w:val="000000"/>
                <w:lang w:val="ms-MY"/>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70582" w14:textId="77777777" w:rsidR="0094775A" w:rsidRPr="00480367" w:rsidRDefault="0094775A" w:rsidP="0094775A">
            <w:pPr>
              <w:numPr>
                <w:ilvl w:val="0"/>
                <w:numId w:val="31"/>
              </w:numPr>
              <w:spacing w:after="0" w:line="240" w:lineRule="auto"/>
              <w:ind w:left="308"/>
              <w:rPr>
                <w:rFonts w:ascii="Times New Roman" w:hAnsi="Times New Roman"/>
                <w:lang w:val="ms-MY"/>
              </w:rPr>
            </w:pPr>
            <w:r w:rsidRPr="00480367">
              <w:rPr>
                <w:rFonts w:ascii="Times New Roman" w:hAnsi="Times New Roman"/>
                <w:lang w:val="ms-MY"/>
              </w:rPr>
              <w:t>Senarai geran berserta no vot dan nilai untuk geran yang diperolehi untuk universiti</w:t>
            </w:r>
          </w:p>
          <w:p w14:paraId="29FB3E92" w14:textId="77777777" w:rsidR="0094775A" w:rsidRPr="00480367" w:rsidRDefault="0094775A" w:rsidP="0094775A">
            <w:pPr>
              <w:numPr>
                <w:ilvl w:val="0"/>
                <w:numId w:val="31"/>
              </w:numPr>
              <w:spacing w:after="0" w:line="240" w:lineRule="auto"/>
              <w:ind w:left="308" w:hanging="308"/>
              <w:rPr>
                <w:rFonts w:ascii="Times New Roman" w:hAnsi="Times New Roman"/>
                <w:lang w:val="ms-MY"/>
              </w:rPr>
            </w:pPr>
            <w:r w:rsidRPr="00480367">
              <w:rPr>
                <w:rFonts w:ascii="Times New Roman" w:hAnsi="Times New Roman"/>
                <w:lang w:val="ms-MY"/>
              </w:rPr>
              <w:t>Senarai geran dan nilai yang diperolehi oleh syarikat yang mengkomersialkan.</w:t>
            </w:r>
          </w:p>
          <w:p w14:paraId="269C218F" w14:textId="77777777" w:rsidR="0094775A" w:rsidRPr="00480367" w:rsidRDefault="0094775A" w:rsidP="00C20521">
            <w:pPr>
              <w:pStyle w:val="ListParagraph"/>
              <w:ind w:left="2520"/>
              <w:rPr>
                <w:sz w:val="22"/>
                <w:szCs w:val="22"/>
                <w:lang w:val="ms-MY"/>
              </w:rPr>
            </w:pPr>
          </w:p>
        </w:tc>
      </w:tr>
      <w:tr w:rsidR="0094775A" w:rsidRPr="00480367" w14:paraId="359130DC" w14:textId="77777777" w:rsidTr="00C20521">
        <w:trPr>
          <w:trHeight w:val="1178"/>
        </w:trPr>
        <w:tc>
          <w:tcPr>
            <w:tcW w:w="1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FB43D" w14:textId="77777777" w:rsidR="0094775A" w:rsidRPr="00480367" w:rsidRDefault="0094775A" w:rsidP="00C20521">
            <w:pPr>
              <w:widowControl w:val="0"/>
              <w:pBdr>
                <w:top w:val="nil"/>
                <w:left w:val="nil"/>
                <w:bottom w:val="nil"/>
                <w:right w:val="nil"/>
                <w:between w:val="nil"/>
              </w:pBdr>
              <w:spacing w:after="0" w:line="276" w:lineRule="auto"/>
              <w:rPr>
                <w:rFonts w:ascii="Times New Roman" w:hAnsi="Times New Roman"/>
                <w:lang w:val="ms-MY"/>
              </w:rPr>
            </w:pPr>
          </w:p>
        </w:tc>
        <w:tc>
          <w:tcPr>
            <w:tcW w:w="17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2533D" w14:textId="77777777" w:rsidR="0094775A" w:rsidRPr="00480367" w:rsidRDefault="0094775A" w:rsidP="00C20521">
            <w:pPr>
              <w:spacing w:after="0" w:line="240" w:lineRule="auto"/>
              <w:rPr>
                <w:rFonts w:ascii="Times New Roman" w:hAnsi="Times New Roman"/>
                <w:lang w:val="ms-MY"/>
              </w:rPr>
            </w:pPr>
          </w:p>
          <w:p w14:paraId="56002526"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 xml:space="preserve">2. Inisiatif produk untuk menembusi pasaran dalam </w:t>
            </w:r>
            <w:r w:rsidRPr="00480367">
              <w:rPr>
                <w:rFonts w:ascii="Times New Roman" w:hAnsi="Times New Roman"/>
                <w:lang w:val="ms-MY"/>
              </w:rPr>
              <w:lastRenderedPageBreak/>
              <w:t xml:space="preserve">dan/atau luar negara. </w:t>
            </w:r>
            <w:r w:rsidRPr="00480367">
              <w:rPr>
                <w:rFonts w:ascii="Times New Roman" w:hAnsi="Times New Roman"/>
                <w:b/>
                <w:i/>
                <w:lang w:val="ms-MY"/>
              </w:rPr>
              <w:t>(5%)</w:t>
            </w:r>
          </w:p>
          <w:p w14:paraId="5E9E0269" w14:textId="77777777" w:rsidR="0094775A" w:rsidRPr="00480367" w:rsidRDefault="0094775A" w:rsidP="00C20521">
            <w:pPr>
              <w:spacing w:after="0" w:line="240" w:lineRule="auto"/>
              <w:rPr>
                <w:rFonts w:ascii="Times New Roman" w:hAnsi="Times New Roman"/>
                <w:lang w:val="ms-MY"/>
              </w:rPr>
            </w:pPr>
          </w:p>
          <w:p w14:paraId="6ECF6DA7" w14:textId="77777777" w:rsidR="0094775A" w:rsidRPr="00480367" w:rsidRDefault="0094775A" w:rsidP="00C20521">
            <w:pPr>
              <w:spacing w:after="0" w:line="240" w:lineRule="auto"/>
              <w:rPr>
                <w:rFonts w:ascii="Times New Roman" w:hAnsi="Times New Roman"/>
                <w:lang w:val="ms-MY"/>
              </w:rPr>
            </w:pP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E9502" w14:textId="77777777" w:rsidR="0094775A" w:rsidRPr="00480367" w:rsidRDefault="0094775A" w:rsidP="0094775A">
            <w:pPr>
              <w:numPr>
                <w:ilvl w:val="0"/>
                <w:numId w:val="25"/>
              </w:numPr>
              <w:pBdr>
                <w:top w:val="nil"/>
                <w:left w:val="nil"/>
                <w:bottom w:val="nil"/>
                <w:right w:val="nil"/>
                <w:between w:val="nil"/>
              </w:pBdr>
              <w:spacing w:after="0" w:line="240" w:lineRule="auto"/>
              <w:rPr>
                <w:rFonts w:ascii="Times New Roman" w:hAnsi="Times New Roman"/>
                <w:b/>
                <w:color w:val="000000"/>
                <w:lang w:val="ms-MY"/>
              </w:rPr>
            </w:pPr>
            <w:r w:rsidRPr="00480367">
              <w:rPr>
                <w:rFonts w:ascii="Times New Roman" w:hAnsi="Times New Roman"/>
                <w:b/>
                <w:color w:val="000000"/>
                <w:lang w:val="ms-MY"/>
              </w:rPr>
              <w:lastRenderedPageBreak/>
              <w:t xml:space="preserve">Pasaran (Maksimum 10 markah) = </w:t>
            </w:r>
            <w:r w:rsidRPr="00480367">
              <w:rPr>
                <w:rFonts w:ascii="Times New Roman" w:hAnsi="Times New Roman"/>
                <w:b/>
                <w:lang w:val="ms-MY"/>
              </w:rPr>
              <w:t>5</w:t>
            </w:r>
            <w:r w:rsidRPr="00480367">
              <w:rPr>
                <w:rFonts w:ascii="Times New Roman" w:hAnsi="Times New Roman"/>
                <w:b/>
                <w:color w:val="000000"/>
                <w:lang w:val="ms-MY"/>
              </w:rPr>
              <w:t>% + 5% (Bonus)</w:t>
            </w:r>
          </w:p>
          <w:p w14:paraId="12973270" w14:textId="77777777" w:rsidR="0094775A" w:rsidRPr="00480367" w:rsidRDefault="0094775A" w:rsidP="00C20521">
            <w:pPr>
              <w:pBdr>
                <w:top w:val="nil"/>
                <w:left w:val="nil"/>
                <w:bottom w:val="nil"/>
                <w:right w:val="nil"/>
                <w:between w:val="nil"/>
              </w:pBdr>
              <w:spacing w:after="0" w:line="240" w:lineRule="auto"/>
              <w:rPr>
                <w:rFonts w:ascii="Times New Roman" w:hAnsi="Times New Roman"/>
                <w:b/>
                <w:color w:val="000000"/>
                <w:lang w:val="ms-MY"/>
              </w:rPr>
            </w:pPr>
          </w:p>
          <w:p w14:paraId="4D76BBD1" w14:textId="77777777" w:rsidR="0094775A" w:rsidRPr="00480367" w:rsidRDefault="0094775A" w:rsidP="00C20521">
            <w:pPr>
              <w:pBdr>
                <w:top w:val="nil"/>
                <w:left w:val="nil"/>
                <w:bottom w:val="nil"/>
                <w:right w:val="nil"/>
                <w:between w:val="nil"/>
              </w:pBdr>
              <w:spacing w:after="0" w:line="240" w:lineRule="auto"/>
              <w:ind w:left="360"/>
              <w:rPr>
                <w:rFonts w:ascii="Times New Roman" w:hAnsi="Times New Roman"/>
                <w:b/>
                <w:color w:val="000000"/>
                <w:lang w:val="ms-MY"/>
              </w:rPr>
            </w:pPr>
            <w:r w:rsidRPr="00480367">
              <w:rPr>
                <w:rFonts w:ascii="Times New Roman" w:hAnsi="Times New Roman"/>
                <w:color w:val="000000"/>
                <w:lang w:val="ms-MY"/>
              </w:rPr>
              <w:t xml:space="preserve">Pasaran dalam negara (Tempatan)        = </w:t>
            </w:r>
            <w:r w:rsidRPr="00480367">
              <w:rPr>
                <w:rFonts w:ascii="Times New Roman" w:hAnsi="Times New Roman"/>
                <w:b/>
                <w:lang w:val="ms-MY"/>
              </w:rPr>
              <w:t>3%</w:t>
            </w:r>
            <w:r w:rsidRPr="00480367">
              <w:rPr>
                <w:rFonts w:ascii="Times New Roman" w:hAnsi="Times New Roman"/>
                <w:b/>
                <w:color w:val="000000"/>
                <w:lang w:val="ms-MY"/>
              </w:rPr>
              <w:t xml:space="preserve"> markah</w:t>
            </w:r>
          </w:p>
          <w:p w14:paraId="5F10258E" w14:textId="77777777" w:rsidR="0094775A" w:rsidRPr="00480367" w:rsidRDefault="0094775A" w:rsidP="00C20521">
            <w:pPr>
              <w:pBdr>
                <w:top w:val="nil"/>
                <w:left w:val="nil"/>
                <w:bottom w:val="nil"/>
                <w:right w:val="nil"/>
                <w:between w:val="nil"/>
              </w:pBdr>
              <w:spacing w:after="0" w:line="240" w:lineRule="auto"/>
              <w:ind w:left="360"/>
              <w:rPr>
                <w:rFonts w:ascii="Times New Roman" w:hAnsi="Times New Roman"/>
                <w:b/>
                <w:color w:val="000000"/>
                <w:lang w:val="ms-MY"/>
              </w:rPr>
            </w:pPr>
            <w:r w:rsidRPr="00480367">
              <w:rPr>
                <w:rFonts w:ascii="Times New Roman" w:hAnsi="Times New Roman"/>
                <w:b/>
                <w:color w:val="000000"/>
                <w:lang w:val="ms-MY"/>
              </w:rPr>
              <w:lastRenderedPageBreak/>
              <w:t>(Bukti jualan iklan, pendaftaran, kontrak dan apa-apa usaha untuk pemasaran)</w:t>
            </w:r>
          </w:p>
          <w:p w14:paraId="097D9041" w14:textId="77777777" w:rsidR="0094775A" w:rsidRPr="00480367" w:rsidRDefault="0094775A" w:rsidP="00C20521">
            <w:pPr>
              <w:pBdr>
                <w:top w:val="nil"/>
                <w:left w:val="nil"/>
                <w:bottom w:val="nil"/>
                <w:right w:val="nil"/>
                <w:between w:val="nil"/>
              </w:pBdr>
              <w:spacing w:after="0" w:line="240" w:lineRule="auto"/>
              <w:ind w:left="360"/>
              <w:rPr>
                <w:rFonts w:ascii="Times New Roman" w:hAnsi="Times New Roman"/>
                <w:b/>
                <w:color w:val="000000"/>
                <w:lang w:val="ms-MY"/>
              </w:rPr>
            </w:pPr>
          </w:p>
          <w:p w14:paraId="3113D505" w14:textId="77777777" w:rsidR="0094775A" w:rsidRPr="00480367" w:rsidRDefault="0094775A" w:rsidP="00C20521">
            <w:pPr>
              <w:pBdr>
                <w:top w:val="nil"/>
                <w:left w:val="nil"/>
                <w:bottom w:val="nil"/>
                <w:right w:val="nil"/>
                <w:between w:val="nil"/>
              </w:pBdr>
              <w:spacing w:after="0" w:line="240" w:lineRule="auto"/>
              <w:ind w:left="360"/>
              <w:rPr>
                <w:rFonts w:ascii="Times New Roman" w:hAnsi="Times New Roman"/>
                <w:b/>
                <w:color w:val="000000"/>
                <w:lang w:val="ms-MY"/>
              </w:rPr>
            </w:pPr>
            <w:r w:rsidRPr="00480367">
              <w:rPr>
                <w:rFonts w:ascii="Times New Roman" w:hAnsi="Times New Roman"/>
                <w:color w:val="000000"/>
                <w:lang w:val="ms-MY"/>
              </w:rPr>
              <w:t xml:space="preserve">Pasaran luar negara  (Antarabangsa)    = </w:t>
            </w:r>
            <w:r w:rsidRPr="00480367">
              <w:rPr>
                <w:rFonts w:ascii="Times New Roman" w:hAnsi="Times New Roman"/>
                <w:b/>
                <w:lang w:val="ms-MY"/>
              </w:rPr>
              <w:t>3</w:t>
            </w:r>
            <w:r w:rsidRPr="00480367">
              <w:rPr>
                <w:rFonts w:ascii="Times New Roman" w:hAnsi="Times New Roman"/>
                <w:b/>
                <w:color w:val="000000"/>
                <w:lang w:val="ms-MY"/>
              </w:rPr>
              <w:t xml:space="preserve"> </w:t>
            </w:r>
          </w:p>
          <w:p w14:paraId="60DFFEA0" w14:textId="77777777" w:rsidR="0094775A" w:rsidRPr="00480367" w:rsidRDefault="0094775A" w:rsidP="00C20521">
            <w:pPr>
              <w:pBdr>
                <w:top w:val="nil"/>
                <w:left w:val="nil"/>
                <w:bottom w:val="nil"/>
                <w:right w:val="nil"/>
                <w:between w:val="nil"/>
              </w:pBdr>
              <w:spacing w:after="0" w:line="240" w:lineRule="auto"/>
              <w:ind w:left="360"/>
              <w:rPr>
                <w:rFonts w:ascii="Times New Roman" w:hAnsi="Times New Roman"/>
                <w:lang w:val="ms-MY"/>
              </w:rPr>
            </w:pPr>
            <w:r w:rsidRPr="00480367">
              <w:rPr>
                <w:rFonts w:ascii="Times New Roman" w:hAnsi="Times New Roman"/>
                <w:b/>
                <w:color w:val="000000"/>
                <w:lang w:val="ms-MY"/>
              </w:rPr>
              <w:t>(</w:t>
            </w:r>
            <w:r w:rsidRPr="00480367">
              <w:rPr>
                <w:rFonts w:ascii="Times New Roman" w:hAnsi="Times New Roman"/>
                <w:b/>
                <w:bCs/>
                <w:lang w:val="ms-MY"/>
              </w:rPr>
              <w:t>Eviden untuk antarabangasa – apa2 registration pada negara tersebut. Tunjukkan dokumen menunjukkan inisatif kepada usaha pasaran ke luar negara</w:t>
            </w:r>
            <w:r w:rsidRPr="00480367">
              <w:rPr>
                <w:rFonts w:ascii="Times New Roman" w:hAnsi="Times New Roman"/>
                <w:lang w:val="ms-MY"/>
              </w:rPr>
              <w:t>)</w:t>
            </w:r>
          </w:p>
          <w:p w14:paraId="0C3829DA" w14:textId="77777777" w:rsidR="0094775A" w:rsidRPr="00480367" w:rsidRDefault="0094775A" w:rsidP="00C20521">
            <w:pPr>
              <w:pBdr>
                <w:top w:val="nil"/>
                <w:left w:val="nil"/>
                <w:bottom w:val="nil"/>
                <w:right w:val="nil"/>
                <w:between w:val="nil"/>
              </w:pBdr>
              <w:spacing w:after="0" w:line="240" w:lineRule="auto"/>
              <w:ind w:left="360"/>
              <w:rPr>
                <w:rFonts w:ascii="Times New Roman" w:hAnsi="Times New Roman"/>
                <w:b/>
                <w:color w:val="000000"/>
                <w:lang w:val="ms-MY"/>
              </w:rPr>
            </w:pPr>
          </w:p>
          <w:p w14:paraId="61AA4EFC" w14:textId="77777777" w:rsidR="0094775A" w:rsidRPr="00480367" w:rsidRDefault="0094775A" w:rsidP="00C20521">
            <w:pPr>
              <w:pBdr>
                <w:top w:val="nil"/>
                <w:left w:val="nil"/>
                <w:bottom w:val="nil"/>
                <w:right w:val="nil"/>
                <w:between w:val="nil"/>
              </w:pBdr>
              <w:spacing w:after="0" w:line="240" w:lineRule="auto"/>
              <w:ind w:left="360"/>
              <w:rPr>
                <w:rFonts w:ascii="Times New Roman" w:hAnsi="Times New Roman"/>
                <w:b/>
                <w:color w:val="000000"/>
                <w:lang w:val="ms-MY"/>
              </w:rPr>
            </w:pPr>
            <w:r w:rsidRPr="00480367">
              <w:rPr>
                <w:rFonts w:ascii="Times New Roman" w:hAnsi="Times New Roman"/>
                <w:b/>
                <w:color w:val="000000"/>
                <w:lang w:val="ms-MY"/>
              </w:rPr>
              <w:t>markah</w:t>
            </w:r>
          </w:p>
          <w:p w14:paraId="5DA4FBA0" w14:textId="77777777" w:rsidR="0094775A" w:rsidRPr="00480367" w:rsidRDefault="0094775A" w:rsidP="00C20521">
            <w:pPr>
              <w:pBdr>
                <w:top w:val="nil"/>
                <w:left w:val="nil"/>
                <w:bottom w:val="nil"/>
                <w:right w:val="nil"/>
                <w:between w:val="nil"/>
              </w:pBdr>
              <w:spacing w:after="0" w:line="240" w:lineRule="auto"/>
              <w:rPr>
                <w:rFonts w:ascii="Times New Roman" w:hAnsi="Times New Roman"/>
                <w:b/>
                <w:color w:val="000000"/>
                <w:lang w:val="ms-MY"/>
              </w:rPr>
            </w:pPr>
          </w:p>
          <w:p w14:paraId="1D56206A" w14:textId="77777777" w:rsidR="0094775A" w:rsidRPr="00480367" w:rsidRDefault="0094775A" w:rsidP="00C20521">
            <w:pPr>
              <w:spacing w:after="0" w:line="240" w:lineRule="auto"/>
              <w:rPr>
                <w:rFonts w:ascii="Times New Roman" w:hAnsi="Times New Roman"/>
                <w:b/>
                <w:bCs/>
                <w:color w:val="5B9BD5" w:themeColor="accent1"/>
                <w:lang w:val="ms-MY"/>
              </w:rPr>
            </w:pPr>
          </w:p>
          <w:p w14:paraId="0C263C95" w14:textId="77777777" w:rsidR="0094775A" w:rsidRPr="00480367" w:rsidRDefault="0094775A" w:rsidP="00C20521">
            <w:pPr>
              <w:spacing w:after="0" w:line="240" w:lineRule="auto"/>
              <w:ind w:left="309"/>
              <w:rPr>
                <w:rFonts w:ascii="Times New Roman" w:hAnsi="Times New Roman"/>
                <w:color w:val="000000"/>
                <w:lang w:val="ms-MY"/>
              </w:rPr>
            </w:pPr>
            <w:r w:rsidRPr="00480367">
              <w:rPr>
                <w:rFonts w:ascii="Times New Roman" w:hAnsi="Times New Roman"/>
                <w:b/>
                <w:bCs/>
                <w:lang w:val="ms-MY"/>
              </w:rPr>
              <w:t>Bonus 5%</w:t>
            </w:r>
            <w:r w:rsidRPr="00480367">
              <w:rPr>
                <w:rFonts w:ascii="Times New Roman" w:hAnsi="Times New Roman"/>
                <w:lang w:val="ms-MY"/>
              </w:rPr>
              <w:t xml:space="preserve"> diberikan sekiranya ada bukti penjualan produk di peringkat antarabangsa.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ECAD7" w14:textId="77777777" w:rsidR="0094775A" w:rsidRPr="00480367" w:rsidRDefault="0094775A" w:rsidP="00C20521">
            <w:pPr>
              <w:spacing w:after="0" w:line="240" w:lineRule="auto"/>
              <w:rPr>
                <w:rFonts w:ascii="Times New Roman" w:hAnsi="Times New Roman"/>
                <w:b/>
                <w:bCs/>
                <w:lang w:val="ms-MY"/>
              </w:rPr>
            </w:pPr>
            <w:r w:rsidRPr="00480367">
              <w:rPr>
                <w:rFonts w:ascii="Times New Roman" w:hAnsi="Times New Roman"/>
                <w:b/>
                <w:bCs/>
                <w:lang w:val="ms-MY"/>
              </w:rPr>
              <w:lastRenderedPageBreak/>
              <w:t>Tempatan</w:t>
            </w:r>
          </w:p>
          <w:p w14:paraId="30E8621D"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 xml:space="preserve">*Salinan invois jualan dan juga bukti pembayaran (bank statment) bagi setiap negara yang </w:t>
            </w:r>
            <w:r w:rsidRPr="00480367">
              <w:rPr>
                <w:rFonts w:ascii="Times New Roman" w:hAnsi="Times New Roman"/>
                <w:lang w:val="ms-MY"/>
              </w:rPr>
              <w:lastRenderedPageBreak/>
              <w:t>dipasarkan. Tiada jumlah minimum untuk penjualan.</w:t>
            </w:r>
          </w:p>
          <w:p w14:paraId="5E08BB5D" w14:textId="77777777" w:rsidR="0094775A" w:rsidRPr="00480367" w:rsidRDefault="0094775A" w:rsidP="00C20521">
            <w:pPr>
              <w:spacing w:after="0" w:line="240" w:lineRule="auto"/>
              <w:rPr>
                <w:rFonts w:ascii="Times New Roman" w:hAnsi="Times New Roman"/>
                <w:b/>
                <w:bCs/>
                <w:lang w:val="ms-MY"/>
              </w:rPr>
            </w:pPr>
            <w:r w:rsidRPr="00480367">
              <w:rPr>
                <w:rFonts w:ascii="Times New Roman" w:hAnsi="Times New Roman"/>
                <w:lang w:val="ms-MY"/>
              </w:rPr>
              <w:t>**</w:t>
            </w:r>
            <w:r w:rsidRPr="00480367">
              <w:rPr>
                <w:rFonts w:ascii="Times New Roman" w:hAnsi="Times New Roman"/>
                <w:b/>
                <w:bCs/>
                <w:lang w:val="ms-MY"/>
              </w:rPr>
              <w:t xml:space="preserve"> Contoh : iklan Facebook, expo, kerjasama dengan pempengaruh tempatan, flyer, brochure, pelancaran produk secara fizikal, pensijilan produk tempatan seperti Halal Malaysia dan kerjamasa dengan peniaga tempatan.</w:t>
            </w:r>
          </w:p>
          <w:p w14:paraId="1008CDE8" w14:textId="77777777" w:rsidR="0094775A" w:rsidRPr="00480367" w:rsidRDefault="0094775A" w:rsidP="00C20521">
            <w:pPr>
              <w:spacing w:after="0" w:line="240" w:lineRule="auto"/>
              <w:rPr>
                <w:rFonts w:ascii="Times New Roman" w:hAnsi="Times New Roman"/>
                <w:lang w:val="ms-MY"/>
              </w:rPr>
            </w:pPr>
          </w:p>
          <w:p w14:paraId="3CCFFF12" w14:textId="77777777" w:rsidR="0094775A" w:rsidRPr="00480367" w:rsidRDefault="0094775A" w:rsidP="00C20521">
            <w:pPr>
              <w:spacing w:after="0" w:line="240" w:lineRule="auto"/>
              <w:rPr>
                <w:rFonts w:ascii="Times New Roman" w:hAnsi="Times New Roman"/>
                <w:lang w:val="ms-MY"/>
              </w:rPr>
            </w:pPr>
          </w:p>
          <w:p w14:paraId="12791B73" w14:textId="77777777" w:rsidR="0094775A" w:rsidRPr="00480367" w:rsidRDefault="0094775A" w:rsidP="00C20521">
            <w:pPr>
              <w:spacing w:after="0" w:line="240" w:lineRule="auto"/>
              <w:rPr>
                <w:rFonts w:ascii="Times New Roman" w:hAnsi="Times New Roman"/>
                <w:b/>
                <w:bCs/>
                <w:lang w:val="ms-MY"/>
              </w:rPr>
            </w:pPr>
            <w:r w:rsidRPr="00480367">
              <w:rPr>
                <w:rFonts w:ascii="Times New Roman" w:hAnsi="Times New Roman"/>
                <w:b/>
                <w:bCs/>
                <w:lang w:val="ms-MY"/>
              </w:rPr>
              <w:t>Antarabangsa</w:t>
            </w:r>
          </w:p>
          <w:p w14:paraId="4B1ED04F"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 xml:space="preserve">*Eviden untuk antarabangasa – apa2 registration pada negara tersebut. Tunjukkan dokumen menunjukkan inisatif kepada usaha pasaran ke luar negara. </w:t>
            </w:r>
          </w:p>
          <w:p w14:paraId="782A561D"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ATAU</w:t>
            </w:r>
          </w:p>
          <w:p w14:paraId="0B369A90"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*Bukti jualan. *Salinan invois jualan dan juga bukti pembayaran (bank statment) bagi setiap negara yang dipasarkan. Tiada jumlah minimum untuk penjualan.</w:t>
            </w:r>
          </w:p>
          <w:p w14:paraId="48D43BBC" w14:textId="77777777" w:rsidR="0094775A" w:rsidRPr="00480367" w:rsidRDefault="0094775A" w:rsidP="00C20521">
            <w:pPr>
              <w:spacing w:after="0" w:line="240" w:lineRule="auto"/>
              <w:rPr>
                <w:rFonts w:ascii="Times New Roman" w:hAnsi="Times New Roman"/>
                <w:lang w:val="ms-MY"/>
              </w:rPr>
            </w:pPr>
          </w:p>
          <w:p w14:paraId="110488B2" w14:textId="77777777" w:rsidR="0094775A" w:rsidRPr="00480367" w:rsidRDefault="0094775A" w:rsidP="00C20521">
            <w:pPr>
              <w:pBdr>
                <w:top w:val="nil"/>
                <w:left w:val="nil"/>
                <w:bottom w:val="nil"/>
                <w:right w:val="nil"/>
                <w:between w:val="nil"/>
              </w:pBdr>
              <w:spacing w:after="0" w:line="240" w:lineRule="auto"/>
              <w:rPr>
                <w:rFonts w:ascii="Times New Roman" w:hAnsi="Times New Roman"/>
                <w:b/>
                <w:lang w:val="ms-MY"/>
              </w:rPr>
            </w:pPr>
            <w:r w:rsidRPr="00480367">
              <w:rPr>
                <w:rFonts w:ascii="Times New Roman" w:hAnsi="Times New Roman"/>
                <w:b/>
                <w:lang w:val="ms-MY"/>
              </w:rPr>
              <w:t xml:space="preserve">Contoh : Amazon (jualan e dagang luar negara), lawatan bersama MITI atau mana-mana agensi ke luar negara, ekspo perdagangan, pendaftaran produk keluar negara, perjanjian kerjasama dengan pihak luar negara, iklan media antarabangsa, website pelbagai bahasa, sampel ke negara sasaran, ejen luar negara, </w:t>
            </w:r>
          </w:p>
          <w:p w14:paraId="75FCCFA1" w14:textId="77777777" w:rsidR="0094775A" w:rsidRPr="00480367" w:rsidRDefault="0094775A" w:rsidP="00C20521">
            <w:pPr>
              <w:spacing w:after="0" w:line="240" w:lineRule="auto"/>
              <w:rPr>
                <w:rFonts w:ascii="Times New Roman" w:hAnsi="Times New Roman"/>
                <w:lang w:val="ms-MY"/>
              </w:rPr>
            </w:pPr>
          </w:p>
          <w:p w14:paraId="7EB651D0" w14:textId="77777777" w:rsidR="0094775A" w:rsidRPr="00480367" w:rsidRDefault="0094775A" w:rsidP="00C20521">
            <w:pPr>
              <w:spacing w:after="0" w:line="240" w:lineRule="auto"/>
              <w:rPr>
                <w:rFonts w:ascii="Times New Roman" w:hAnsi="Times New Roman"/>
                <w:lang w:val="ms-MY"/>
              </w:rPr>
            </w:pPr>
          </w:p>
          <w:p w14:paraId="336DA235" w14:textId="77777777" w:rsidR="0094775A" w:rsidRPr="00480367" w:rsidRDefault="0094775A" w:rsidP="00C20521">
            <w:pPr>
              <w:spacing w:after="0" w:line="240" w:lineRule="auto"/>
              <w:rPr>
                <w:rFonts w:ascii="Times New Roman" w:hAnsi="Times New Roman"/>
                <w:lang w:val="ms-MY"/>
              </w:rPr>
            </w:pPr>
          </w:p>
          <w:p w14:paraId="0FF498A8" w14:textId="77777777" w:rsidR="0094775A" w:rsidRPr="00480367" w:rsidRDefault="0094775A" w:rsidP="00C20521">
            <w:pPr>
              <w:spacing w:after="0" w:line="240" w:lineRule="auto"/>
              <w:rPr>
                <w:rFonts w:ascii="Times New Roman" w:hAnsi="Times New Roman"/>
                <w:lang w:val="ms-MY"/>
              </w:rPr>
            </w:pPr>
          </w:p>
        </w:tc>
      </w:tr>
      <w:tr w:rsidR="0094775A" w:rsidRPr="00480367" w14:paraId="0F014D2A" w14:textId="77777777" w:rsidTr="00C20521">
        <w:trPr>
          <w:trHeight w:val="1178"/>
        </w:trPr>
        <w:tc>
          <w:tcPr>
            <w:tcW w:w="157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E0C3ADF" w14:textId="77777777" w:rsidR="0094775A" w:rsidRPr="00480367" w:rsidRDefault="0094775A" w:rsidP="00C20521">
            <w:pPr>
              <w:widowControl w:val="0"/>
              <w:pBdr>
                <w:top w:val="nil"/>
                <w:left w:val="nil"/>
                <w:bottom w:val="nil"/>
                <w:right w:val="nil"/>
                <w:between w:val="nil"/>
              </w:pBdr>
              <w:spacing w:after="0" w:line="276" w:lineRule="auto"/>
              <w:rPr>
                <w:rFonts w:ascii="Times New Roman" w:hAnsi="Times New Roman"/>
                <w:b/>
                <w:bCs/>
                <w:lang w:val="ms-MY"/>
              </w:rPr>
            </w:pPr>
            <w:r w:rsidRPr="00480367">
              <w:rPr>
                <w:rFonts w:ascii="Times New Roman" w:hAnsi="Times New Roman"/>
                <w:b/>
                <w:bCs/>
                <w:lang w:val="ms-MY"/>
              </w:rPr>
              <w:lastRenderedPageBreak/>
              <w:t>Impak (20%)</w:t>
            </w:r>
          </w:p>
        </w:tc>
        <w:tc>
          <w:tcPr>
            <w:tcW w:w="171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63B3369"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 xml:space="preserve">Kepelbagaian Impak </w:t>
            </w: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0180A" w14:textId="77777777" w:rsidR="0094775A" w:rsidRPr="00480367" w:rsidRDefault="0094775A" w:rsidP="00C20521">
            <w:pPr>
              <w:pBdr>
                <w:top w:val="nil"/>
                <w:left w:val="nil"/>
                <w:bottom w:val="nil"/>
                <w:right w:val="nil"/>
                <w:between w:val="nil"/>
              </w:pBdr>
              <w:spacing w:after="0" w:line="240" w:lineRule="auto"/>
              <w:rPr>
                <w:rFonts w:ascii="Times New Roman" w:hAnsi="Times New Roman"/>
                <w:b/>
                <w:color w:val="000000"/>
                <w:lang w:val="ms-MY"/>
              </w:rPr>
            </w:pPr>
          </w:p>
          <w:p w14:paraId="281709C2" w14:textId="77777777" w:rsidR="0094775A" w:rsidRPr="00480367" w:rsidRDefault="0094775A" w:rsidP="0094775A">
            <w:pPr>
              <w:pStyle w:val="ListParagraph"/>
              <w:numPr>
                <w:ilvl w:val="0"/>
                <w:numId w:val="28"/>
              </w:numPr>
              <w:pBdr>
                <w:top w:val="nil"/>
                <w:left w:val="nil"/>
                <w:bottom w:val="nil"/>
                <w:right w:val="nil"/>
                <w:between w:val="nil"/>
              </w:pBdr>
              <w:ind w:left="309"/>
              <w:contextualSpacing/>
              <w:rPr>
                <w:b/>
                <w:color w:val="000000"/>
                <w:sz w:val="22"/>
                <w:szCs w:val="22"/>
                <w:lang w:val="ms-MY"/>
              </w:rPr>
            </w:pPr>
            <w:r w:rsidRPr="00480367">
              <w:rPr>
                <w:b/>
                <w:color w:val="000000"/>
                <w:sz w:val="22"/>
                <w:szCs w:val="22"/>
                <w:lang w:val="ms-MY"/>
              </w:rPr>
              <w:t>Usaha ke arah kelestarian perniagaan, pengembangan pasaran, penambahbaikan produk dan pelaburan semula R&amp;D (2%)</w:t>
            </w:r>
          </w:p>
          <w:p w14:paraId="16DE0DF4" w14:textId="77777777" w:rsidR="0094775A" w:rsidRPr="00480367" w:rsidRDefault="0094775A" w:rsidP="00C20521">
            <w:pPr>
              <w:pStyle w:val="ListParagraph"/>
              <w:pBdr>
                <w:top w:val="nil"/>
                <w:left w:val="nil"/>
                <w:bottom w:val="nil"/>
                <w:right w:val="nil"/>
                <w:between w:val="nil"/>
              </w:pBdr>
              <w:ind w:left="309"/>
              <w:rPr>
                <w:b/>
                <w:color w:val="000000"/>
                <w:sz w:val="22"/>
                <w:szCs w:val="22"/>
                <w:lang w:val="ms-MY"/>
              </w:rPr>
            </w:pPr>
          </w:p>
          <w:p w14:paraId="5FC9FF23" w14:textId="77777777" w:rsidR="0094775A" w:rsidRPr="00480367" w:rsidRDefault="0094775A" w:rsidP="00C20521">
            <w:pPr>
              <w:pBdr>
                <w:top w:val="nil"/>
                <w:left w:val="nil"/>
                <w:bottom w:val="nil"/>
                <w:right w:val="nil"/>
                <w:between w:val="nil"/>
              </w:pBdr>
              <w:spacing w:after="0" w:line="240" w:lineRule="auto"/>
              <w:rPr>
                <w:rFonts w:ascii="Times New Roman" w:hAnsi="Times New Roman"/>
                <w:b/>
                <w:color w:val="000000"/>
                <w:lang w:val="ms-MY"/>
              </w:rPr>
            </w:pPr>
          </w:p>
          <w:p w14:paraId="634DD614" w14:textId="77777777" w:rsidR="0094775A" w:rsidRPr="00480367" w:rsidRDefault="0094775A" w:rsidP="00C20521">
            <w:pPr>
              <w:pBdr>
                <w:top w:val="nil"/>
                <w:left w:val="nil"/>
                <w:bottom w:val="nil"/>
                <w:right w:val="nil"/>
                <w:between w:val="nil"/>
              </w:pBdr>
              <w:spacing w:after="0" w:line="240" w:lineRule="auto"/>
              <w:rPr>
                <w:rFonts w:ascii="Times New Roman" w:hAnsi="Times New Roman"/>
                <w:b/>
                <w:color w:val="000000"/>
                <w:lang w:val="ms-MY"/>
              </w:rPr>
            </w:pPr>
          </w:p>
        </w:tc>
        <w:tc>
          <w:tcPr>
            <w:tcW w:w="255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C1A9A7A"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Bukti</w:t>
            </w:r>
          </w:p>
          <w:p w14:paraId="63A512A9" w14:textId="77777777" w:rsidR="0094775A" w:rsidRPr="00480367" w:rsidRDefault="0094775A" w:rsidP="00C20521">
            <w:pPr>
              <w:spacing w:after="0" w:line="240" w:lineRule="auto"/>
              <w:rPr>
                <w:rFonts w:ascii="Times New Roman" w:hAnsi="Times New Roman"/>
                <w:b/>
                <w:color w:val="000000"/>
                <w:lang w:val="ms-MY"/>
              </w:rPr>
            </w:pPr>
            <w:r w:rsidRPr="00480367">
              <w:rPr>
                <w:rFonts w:ascii="Times New Roman" w:hAnsi="Times New Roman"/>
                <w:b/>
                <w:color w:val="000000"/>
                <w:lang w:val="ms-MY"/>
              </w:rPr>
              <w:t>Usaha ke arah kelestarian perniagaan</w:t>
            </w:r>
          </w:p>
          <w:p w14:paraId="4EC9BD27" w14:textId="77777777" w:rsidR="0094775A" w:rsidRPr="00480367" w:rsidRDefault="0094775A" w:rsidP="00C20521">
            <w:pPr>
              <w:spacing w:after="0" w:line="240" w:lineRule="auto"/>
              <w:rPr>
                <w:rFonts w:ascii="Times New Roman" w:hAnsi="Times New Roman"/>
                <w:bCs/>
                <w:lang w:val="ms-MY"/>
              </w:rPr>
            </w:pPr>
            <w:r w:rsidRPr="00480367">
              <w:rPr>
                <w:rFonts w:ascii="Times New Roman" w:hAnsi="Times New Roman"/>
                <w:bCs/>
                <w:color w:val="000000"/>
                <w:lang w:val="ms-MY"/>
              </w:rPr>
              <w:t xml:space="preserve">Rancangan perniagaan </w:t>
            </w:r>
            <w:r w:rsidRPr="00480367">
              <w:rPr>
                <w:rFonts w:ascii="Times New Roman" w:hAnsi="Times New Roman"/>
                <w:bCs/>
                <w:lang w:val="ms-MY"/>
              </w:rPr>
              <w:t>(</w:t>
            </w:r>
            <w:r w:rsidRPr="00480367">
              <w:rPr>
                <w:rFonts w:ascii="Times New Roman" w:hAnsi="Times New Roman"/>
                <w:b/>
                <w:lang w:val="ms-MY"/>
              </w:rPr>
              <w:t>Business Plan),</w:t>
            </w:r>
            <w:r w:rsidRPr="00480367">
              <w:rPr>
                <w:rFonts w:ascii="Times New Roman" w:hAnsi="Times New Roman"/>
                <w:bCs/>
                <w:lang w:val="ms-MY"/>
              </w:rPr>
              <w:t xml:space="preserve"> Analisa pasaran, nilai geran baru yang untuk penambahbaikan, </w:t>
            </w:r>
            <w:r w:rsidRPr="00480367">
              <w:rPr>
                <w:rFonts w:ascii="Times New Roman" w:hAnsi="Times New Roman"/>
                <w:lang w:val="ms-MY"/>
              </w:rPr>
              <w:t xml:space="preserve">survey maklumbalas pelanggan dan penambahbaikan </w:t>
            </w:r>
            <w:r w:rsidRPr="00480367">
              <w:rPr>
                <w:rFonts w:ascii="Times New Roman" w:hAnsi="Times New Roman"/>
                <w:bCs/>
                <w:lang w:val="ms-MY"/>
              </w:rPr>
              <w:t>dan pengembangan produk</w:t>
            </w:r>
          </w:p>
          <w:p w14:paraId="2C6A6041" w14:textId="77777777" w:rsidR="0094775A" w:rsidRPr="00480367" w:rsidRDefault="0094775A" w:rsidP="00C20521">
            <w:pPr>
              <w:spacing w:after="0" w:line="240" w:lineRule="auto"/>
              <w:rPr>
                <w:rFonts w:ascii="Times New Roman" w:hAnsi="Times New Roman"/>
                <w:bCs/>
                <w:lang w:val="ms-MY"/>
              </w:rPr>
            </w:pPr>
          </w:p>
          <w:p w14:paraId="07FB6459" w14:textId="77777777" w:rsidR="0094775A" w:rsidRPr="00480367" w:rsidRDefault="0094775A" w:rsidP="00C20521">
            <w:pPr>
              <w:spacing w:after="0" w:line="240" w:lineRule="auto"/>
              <w:rPr>
                <w:rFonts w:ascii="Times New Roman" w:hAnsi="Times New Roman"/>
                <w:bCs/>
                <w:lang w:val="ms-MY"/>
              </w:rPr>
            </w:pPr>
            <w:r w:rsidRPr="00480367">
              <w:rPr>
                <w:rFonts w:ascii="Times New Roman" w:hAnsi="Times New Roman"/>
                <w:bCs/>
                <w:lang w:val="ms-MY"/>
              </w:rPr>
              <w:t>Tugasan Panel (jika ada keperluan): Melaksanakan Survey samada penggunan tahu kewujuduan produk ini di pasaran dilaksanakan oleh panel kepada beberapa responden</w:t>
            </w:r>
          </w:p>
          <w:p w14:paraId="52456FCA" w14:textId="77777777" w:rsidR="0094775A" w:rsidRPr="00480367" w:rsidRDefault="0094775A" w:rsidP="00C20521">
            <w:pPr>
              <w:spacing w:after="0" w:line="240" w:lineRule="auto"/>
              <w:rPr>
                <w:rFonts w:ascii="Times New Roman" w:hAnsi="Times New Roman"/>
                <w:bCs/>
                <w:lang w:val="ms-MY"/>
              </w:rPr>
            </w:pPr>
          </w:p>
          <w:p w14:paraId="4CDE80D5" w14:textId="77777777" w:rsidR="0094775A" w:rsidRPr="00480367" w:rsidRDefault="0094775A" w:rsidP="00C20521">
            <w:pPr>
              <w:spacing w:after="0" w:line="240" w:lineRule="auto"/>
              <w:rPr>
                <w:rFonts w:ascii="Times New Roman" w:hAnsi="Times New Roman"/>
                <w:color w:val="FF0000"/>
                <w:lang w:val="ms-MY"/>
              </w:rPr>
            </w:pPr>
          </w:p>
        </w:tc>
      </w:tr>
      <w:tr w:rsidR="0094775A" w:rsidRPr="00480367" w14:paraId="21E4BCED" w14:textId="77777777" w:rsidTr="00C20521">
        <w:trPr>
          <w:trHeight w:val="1178"/>
        </w:trPr>
        <w:tc>
          <w:tcPr>
            <w:tcW w:w="157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FF9F94F" w14:textId="77777777" w:rsidR="0094775A" w:rsidRPr="00480367" w:rsidRDefault="0094775A" w:rsidP="00C20521">
            <w:pPr>
              <w:widowControl w:val="0"/>
              <w:pBdr>
                <w:top w:val="nil"/>
                <w:left w:val="nil"/>
                <w:bottom w:val="nil"/>
                <w:right w:val="nil"/>
                <w:between w:val="nil"/>
              </w:pBdr>
              <w:spacing w:after="0" w:line="276" w:lineRule="auto"/>
              <w:rPr>
                <w:rFonts w:ascii="Times New Roman" w:hAnsi="Times New Roman"/>
                <w:b/>
                <w:bCs/>
                <w:lang w:val="ms-MY"/>
              </w:rPr>
            </w:pPr>
          </w:p>
        </w:tc>
        <w:tc>
          <w:tcPr>
            <w:tcW w:w="1712" w:type="dxa"/>
            <w:vMerge/>
            <w:tcBorders>
              <w:left w:val="single" w:sz="4" w:space="0" w:color="000000"/>
              <w:right w:val="single" w:sz="4" w:space="0" w:color="000000"/>
            </w:tcBorders>
            <w:shd w:val="clear" w:color="auto" w:fill="auto"/>
            <w:tcMar>
              <w:top w:w="0" w:type="dxa"/>
              <w:left w:w="108" w:type="dxa"/>
              <w:bottom w:w="0" w:type="dxa"/>
              <w:right w:w="108" w:type="dxa"/>
            </w:tcMar>
          </w:tcPr>
          <w:p w14:paraId="73DE1640" w14:textId="77777777" w:rsidR="0094775A" w:rsidRPr="00480367" w:rsidRDefault="0094775A" w:rsidP="00C20521">
            <w:pPr>
              <w:spacing w:after="0" w:line="240" w:lineRule="auto"/>
              <w:rPr>
                <w:rFonts w:ascii="Times New Roman" w:hAnsi="Times New Roman"/>
                <w:lang w:val="ms-MY"/>
              </w:rPr>
            </w:pP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88B30" w14:textId="77777777" w:rsidR="0094775A" w:rsidRPr="00480367" w:rsidRDefault="0094775A" w:rsidP="0094775A">
            <w:pPr>
              <w:pStyle w:val="ListParagraph"/>
              <w:numPr>
                <w:ilvl w:val="0"/>
                <w:numId w:val="28"/>
              </w:numPr>
              <w:pBdr>
                <w:top w:val="nil"/>
                <w:left w:val="nil"/>
                <w:bottom w:val="nil"/>
                <w:right w:val="nil"/>
                <w:between w:val="nil"/>
              </w:pBdr>
              <w:ind w:left="309"/>
              <w:contextualSpacing/>
              <w:rPr>
                <w:b/>
                <w:color w:val="000000"/>
                <w:sz w:val="22"/>
                <w:szCs w:val="22"/>
                <w:lang w:val="ms-MY"/>
              </w:rPr>
            </w:pPr>
            <w:r w:rsidRPr="00480367">
              <w:rPr>
                <w:b/>
                <w:color w:val="000000"/>
                <w:sz w:val="22"/>
                <w:szCs w:val="22"/>
                <w:lang w:val="ms-MY"/>
              </w:rPr>
              <w:t>Penerbitan (akademik/majalah/media massa elektronik) berkaitan produk (2%)</w:t>
            </w:r>
          </w:p>
          <w:p w14:paraId="24D08688" w14:textId="77777777" w:rsidR="0094775A" w:rsidRPr="00480367" w:rsidRDefault="0094775A" w:rsidP="00C20521">
            <w:pPr>
              <w:pBdr>
                <w:top w:val="nil"/>
                <w:left w:val="nil"/>
                <w:bottom w:val="nil"/>
                <w:right w:val="nil"/>
                <w:between w:val="nil"/>
              </w:pBdr>
              <w:spacing w:after="0" w:line="240" w:lineRule="auto"/>
              <w:rPr>
                <w:rFonts w:ascii="Times New Roman" w:hAnsi="Times New Roman"/>
                <w:b/>
                <w:color w:val="000000"/>
                <w:lang w:val="ms-MY"/>
              </w:rPr>
            </w:pPr>
          </w:p>
        </w:tc>
        <w:tc>
          <w:tcPr>
            <w:tcW w:w="255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EC5DDEE" w14:textId="77777777" w:rsidR="0094775A" w:rsidRPr="00480367" w:rsidRDefault="0094775A" w:rsidP="00C20521">
            <w:pPr>
              <w:pBdr>
                <w:top w:val="nil"/>
                <w:left w:val="nil"/>
                <w:bottom w:val="nil"/>
                <w:right w:val="nil"/>
                <w:between w:val="nil"/>
              </w:pBdr>
              <w:spacing w:after="0" w:line="240" w:lineRule="auto"/>
              <w:rPr>
                <w:rFonts w:ascii="Times New Roman" w:hAnsi="Times New Roman"/>
                <w:b/>
                <w:color w:val="000000"/>
                <w:lang w:val="ms-MY"/>
              </w:rPr>
            </w:pPr>
            <w:r w:rsidRPr="00480367">
              <w:rPr>
                <w:rFonts w:ascii="Times New Roman" w:hAnsi="Times New Roman"/>
                <w:b/>
                <w:color w:val="000000"/>
                <w:lang w:val="ms-MY"/>
              </w:rPr>
              <w:t xml:space="preserve">Penerbitan </w:t>
            </w:r>
          </w:p>
          <w:p w14:paraId="37DFDB16" w14:textId="77777777" w:rsidR="0094775A" w:rsidRPr="00480367" w:rsidRDefault="0094775A" w:rsidP="00C20521">
            <w:pPr>
              <w:pBdr>
                <w:top w:val="nil"/>
                <w:left w:val="nil"/>
                <w:bottom w:val="nil"/>
                <w:right w:val="nil"/>
                <w:between w:val="nil"/>
              </w:pBdr>
              <w:spacing w:after="0" w:line="240" w:lineRule="auto"/>
              <w:rPr>
                <w:rFonts w:ascii="Times New Roman" w:hAnsi="Times New Roman"/>
                <w:bCs/>
                <w:color w:val="000000"/>
                <w:lang w:val="ms-MY"/>
              </w:rPr>
            </w:pPr>
            <w:r w:rsidRPr="00480367">
              <w:rPr>
                <w:rFonts w:ascii="Times New Roman" w:hAnsi="Times New Roman"/>
                <w:bCs/>
                <w:color w:val="000000"/>
                <w:lang w:val="ms-MY"/>
              </w:rPr>
              <w:t xml:space="preserve">Bukti penerbitan jurnal akademik, pemasaran di dalam majalah dan media massa/elektronik, video pengiklanan berkaitan produk dan sebagainya. </w:t>
            </w:r>
          </w:p>
        </w:tc>
      </w:tr>
      <w:tr w:rsidR="0094775A" w:rsidRPr="00480367" w14:paraId="697FD1BA" w14:textId="77777777" w:rsidTr="00C20521">
        <w:trPr>
          <w:trHeight w:val="986"/>
        </w:trPr>
        <w:tc>
          <w:tcPr>
            <w:tcW w:w="157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F309315" w14:textId="77777777" w:rsidR="0094775A" w:rsidRPr="00480367" w:rsidRDefault="0094775A" w:rsidP="00C20521">
            <w:pPr>
              <w:widowControl w:val="0"/>
              <w:pBdr>
                <w:top w:val="nil"/>
                <w:left w:val="nil"/>
                <w:bottom w:val="nil"/>
                <w:right w:val="nil"/>
                <w:between w:val="nil"/>
              </w:pBdr>
              <w:spacing w:after="0" w:line="276" w:lineRule="auto"/>
              <w:rPr>
                <w:rFonts w:ascii="Times New Roman" w:hAnsi="Times New Roman"/>
                <w:b/>
                <w:bCs/>
                <w:lang w:val="ms-MY"/>
              </w:rPr>
            </w:pPr>
          </w:p>
        </w:tc>
        <w:tc>
          <w:tcPr>
            <w:tcW w:w="1712" w:type="dxa"/>
            <w:vMerge/>
            <w:tcBorders>
              <w:left w:val="single" w:sz="4" w:space="0" w:color="000000"/>
              <w:right w:val="single" w:sz="4" w:space="0" w:color="000000"/>
            </w:tcBorders>
            <w:shd w:val="clear" w:color="auto" w:fill="auto"/>
            <w:tcMar>
              <w:top w:w="0" w:type="dxa"/>
              <w:left w:w="108" w:type="dxa"/>
              <w:bottom w:w="0" w:type="dxa"/>
              <w:right w:w="108" w:type="dxa"/>
            </w:tcMar>
          </w:tcPr>
          <w:p w14:paraId="6587754D" w14:textId="77777777" w:rsidR="0094775A" w:rsidRPr="00480367" w:rsidRDefault="0094775A" w:rsidP="00C20521">
            <w:pPr>
              <w:spacing w:after="0" w:line="240" w:lineRule="auto"/>
              <w:rPr>
                <w:rFonts w:ascii="Times New Roman" w:hAnsi="Times New Roman"/>
                <w:lang w:val="ms-MY"/>
              </w:rPr>
            </w:pP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C01A9" w14:textId="77777777" w:rsidR="0094775A" w:rsidRPr="00480367" w:rsidRDefault="0094775A" w:rsidP="0094775A">
            <w:pPr>
              <w:pStyle w:val="ListParagraph"/>
              <w:numPr>
                <w:ilvl w:val="0"/>
                <w:numId w:val="28"/>
              </w:numPr>
              <w:pBdr>
                <w:top w:val="nil"/>
                <w:left w:val="nil"/>
                <w:bottom w:val="nil"/>
                <w:right w:val="nil"/>
                <w:between w:val="nil"/>
              </w:pBdr>
              <w:ind w:left="309"/>
              <w:contextualSpacing/>
              <w:rPr>
                <w:b/>
                <w:color w:val="000000"/>
                <w:sz w:val="22"/>
                <w:szCs w:val="22"/>
                <w:lang w:val="ms-MY"/>
              </w:rPr>
            </w:pPr>
            <w:r w:rsidRPr="00480367">
              <w:rPr>
                <w:b/>
                <w:color w:val="000000"/>
                <w:sz w:val="22"/>
                <w:szCs w:val="22"/>
                <w:lang w:val="ms-MY"/>
              </w:rPr>
              <w:t>Ekonomi Negara (peningkatan jualan kasar dari tahun ke tahun, peningkatan pembayaran cukai kepada kerajaan, aliran tunai) (4%)</w:t>
            </w:r>
          </w:p>
        </w:tc>
        <w:tc>
          <w:tcPr>
            <w:tcW w:w="255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9C87F72" w14:textId="77777777" w:rsidR="0094775A" w:rsidRPr="00480367" w:rsidRDefault="0094775A" w:rsidP="00C20521">
            <w:pPr>
              <w:spacing w:after="0" w:line="240" w:lineRule="auto"/>
              <w:rPr>
                <w:rFonts w:ascii="Times New Roman" w:hAnsi="Times New Roman"/>
                <w:b/>
                <w:color w:val="000000"/>
                <w:lang w:val="ms-MY"/>
              </w:rPr>
            </w:pPr>
            <w:r w:rsidRPr="00480367">
              <w:rPr>
                <w:rFonts w:ascii="Times New Roman" w:hAnsi="Times New Roman"/>
                <w:b/>
                <w:color w:val="000000"/>
                <w:lang w:val="ms-MY"/>
              </w:rPr>
              <w:t>Ekonomi Negara</w:t>
            </w:r>
          </w:p>
          <w:p w14:paraId="3BCE0418" w14:textId="77777777" w:rsidR="0094775A" w:rsidRPr="00480367" w:rsidRDefault="0094775A" w:rsidP="00C20521">
            <w:pPr>
              <w:spacing w:after="0" w:line="240" w:lineRule="auto"/>
              <w:rPr>
                <w:rFonts w:ascii="Times New Roman" w:hAnsi="Times New Roman"/>
                <w:bCs/>
                <w:color w:val="000000"/>
                <w:lang w:val="ms-MY"/>
              </w:rPr>
            </w:pPr>
            <w:r w:rsidRPr="00480367">
              <w:rPr>
                <w:rFonts w:ascii="Times New Roman" w:hAnsi="Times New Roman"/>
                <w:bCs/>
                <w:color w:val="000000"/>
                <w:lang w:val="ms-MY"/>
              </w:rPr>
              <w:t>Laporan kewangan teraudit yang menunjukkan peningkatan TIGA tahun kebelakangan.</w:t>
            </w:r>
          </w:p>
        </w:tc>
      </w:tr>
      <w:tr w:rsidR="0094775A" w:rsidRPr="00480367" w14:paraId="7869F124" w14:textId="77777777" w:rsidTr="00C20521">
        <w:trPr>
          <w:trHeight w:val="918"/>
        </w:trPr>
        <w:tc>
          <w:tcPr>
            <w:tcW w:w="157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79DB192" w14:textId="77777777" w:rsidR="0094775A" w:rsidRPr="00480367" w:rsidRDefault="0094775A" w:rsidP="00C20521">
            <w:pPr>
              <w:widowControl w:val="0"/>
              <w:pBdr>
                <w:top w:val="nil"/>
                <w:left w:val="nil"/>
                <w:bottom w:val="nil"/>
                <w:right w:val="nil"/>
                <w:between w:val="nil"/>
              </w:pBdr>
              <w:spacing w:after="0" w:line="276" w:lineRule="auto"/>
              <w:rPr>
                <w:rFonts w:ascii="Times New Roman" w:hAnsi="Times New Roman"/>
                <w:b/>
                <w:bCs/>
                <w:lang w:val="ms-MY"/>
              </w:rPr>
            </w:pPr>
          </w:p>
        </w:tc>
        <w:tc>
          <w:tcPr>
            <w:tcW w:w="1712" w:type="dxa"/>
            <w:vMerge/>
            <w:tcBorders>
              <w:left w:val="single" w:sz="4" w:space="0" w:color="000000"/>
              <w:right w:val="single" w:sz="4" w:space="0" w:color="000000"/>
            </w:tcBorders>
            <w:shd w:val="clear" w:color="auto" w:fill="auto"/>
            <w:tcMar>
              <w:top w:w="0" w:type="dxa"/>
              <w:left w:w="108" w:type="dxa"/>
              <w:bottom w:w="0" w:type="dxa"/>
              <w:right w:w="108" w:type="dxa"/>
            </w:tcMar>
          </w:tcPr>
          <w:p w14:paraId="27B2288C" w14:textId="77777777" w:rsidR="0094775A" w:rsidRPr="00480367" w:rsidRDefault="0094775A" w:rsidP="00C20521">
            <w:pPr>
              <w:spacing w:after="0" w:line="240" w:lineRule="auto"/>
              <w:rPr>
                <w:rFonts w:ascii="Times New Roman" w:hAnsi="Times New Roman"/>
                <w:lang w:val="ms-MY"/>
              </w:rPr>
            </w:pP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A5C05" w14:textId="77777777" w:rsidR="0094775A" w:rsidRPr="00480367" w:rsidRDefault="0094775A" w:rsidP="0094775A">
            <w:pPr>
              <w:pStyle w:val="ListParagraph"/>
              <w:numPr>
                <w:ilvl w:val="0"/>
                <w:numId w:val="28"/>
              </w:numPr>
              <w:pBdr>
                <w:top w:val="nil"/>
                <w:left w:val="nil"/>
                <w:bottom w:val="nil"/>
                <w:right w:val="nil"/>
                <w:between w:val="nil"/>
              </w:pBdr>
              <w:ind w:left="309"/>
              <w:contextualSpacing/>
              <w:rPr>
                <w:b/>
                <w:color w:val="000000"/>
                <w:sz w:val="22"/>
                <w:szCs w:val="22"/>
                <w:lang w:val="ms-MY"/>
              </w:rPr>
            </w:pPr>
            <w:r w:rsidRPr="00480367">
              <w:rPr>
                <w:b/>
                <w:color w:val="000000"/>
                <w:sz w:val="22"/>
                <w:szCs w:val="22"/>
                <w:lang w:val="ms-MY"/>
              </w:rPr>
              <w:t>Industri (kolaborasi bersama pemegang taruh terutamanya industri dan komuniti dalam penghasilan produk dan pengkomersialan) (4%)</w:t>
            </w:r>
          </w:p>
        </w:tc>
        <w:tc>
          <w:tcPr>
            <w:tcW w:w="255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63931DE" w14:textId="77777777" w:rsidR="0094775A" w:rsidRPr="00480367" w:rsidRDefault="0094775A" w:rsidP="00C20521">
            <w:pPr>
              <w:spacing w:after="0" w:line="240" w:lineRule="auto"/>
              <w:rPr>
                <w:rFonts w:ascii="Times New Roman" w:hAnsi="Times New Roman"/>
                <w:b/>
                <w:bCs/>
                <w:lang w:val="ms-MY"/>
              </w:rPr>
            </w:pPr>
            <w:r w:rsidRPr="00480367">
              <w:rPr>
                <w:rFonts w:ascii="Times New Roman" w:hAnsi="Times New Roman"/>
                <w:b/>
                <w:bCs/>
                <w:lang w:val="ms-MY"/>
              </w:rPr>
              <w:t>Industri</w:t>
            </w:r>
          </w:p>
          <w:p w14:paraId="5B3AC379"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Perjanjian kerjasama samada dalam bentuk Mou, Moa atau lain-lain yang bersesuaian.</w:t>
            </w:r>
          </w:p>
        </w:tc>
      </w:tr>
      <w:tr w:rsidR="0094775A" w:rsidRPr="00480367" w14:paraId="7CDE40E6" w14:textId="77777777" w:rsidTr="00C20521">
        <w:trPr>
          <w:trHeight w:val="1178"/>
        </w:trPr>
        <w:tc>
          <w:tcPr>
            <w:tcW w:w="157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354D968" w14:textId="77777777" w:rsidR="0094775A" w:rsidRPr="00480367" w:rsidRDefault="0094775A" w:rsidP="00C20521">
            <w:pPr>
              <w:widowControl w:val="0"/>
              <w:pBdr>
                <w:top w:val="nil"/>
                <w:left w:val="nil"/>
                <w:bottom w:val="nil"/>
                <w:right w:val="nil"/>
                <w:between w:val="nil"/>
              </w:pBdr>
              <w:spacing w:after="0" w:line="276" w:lineRule="auto"/>
              <w:rPr>
                <w:rFonts w:ascii="Times New Roman" w:hAnsi="Times New Roman"/>
                <w:b/>
                <w:bCs/>
                <w:lang w:val="ms-MY"/>
              </w:rPr>
            </w:pPr>
          </w:p>
        </w:tc>
        <w:tc>
          <w:tcPr>
            <w:tcW w:w="1712" w:type="dxa"/>
            <w:vMerge/>
            <w:tcBorders>
              <w:left w:val="single" w:sz="4" w:space="0" w:color="000000"/>
              <w:right w:val="single" w:sz="4" w:space="0" w:color="000000"/>
            </w:tcBorders>
            <w:shd w:val="clear" w:color="auto" w:fill="auto"/>
            <w:tcMar>
              <w:top w:w="0" w:type="dxa"/>
              <w:left w:w="108" w:type="dxa"/>
              <w:bottom w:w="0" w:type="dxa"/>
              <w:right w:w="108" w:type="dxa"/>
            </w:tcMar>
          </w:tcPr>
          <w:p w14:paraId="392530D7" w14:textId="77777777" w:rsidR="0094775A" w:rsidRPr="00480367" w:rsidRDefault="0094775A" w:rsidP="00C20521">
            <w:pPr>
              <w:spacing w:after="0" w:line="240" w:lineRule="auto"/>
              <w:rPr>
                <w:rFonts w:ascii="Times New Roman" w:hAnsi="Times New Roman"/>
                <w:lang w:val="ms-MY"/>
              </w:rPr>
            </w:pP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F7B93" w14:textId="77777777" w:rsidR="0094775A" w:rsidRPr="00480367" w:rsidRDefault="0094775A" w:rsidP="0094775A">
            <w:pPr>
              <w:pStyle w:val="ListParagraph"/>
              <w:numPr>
                <w:ilvl w:val="0"/>
                <w:numId w:val="28"/>
              </w:numPr>
              <w:pBdr>
                <w:top w:val="nil"/>
                <w:left w:val="nil"/>
                <w:bottom w:val="nil"/>
                <w:right w:val="nil"/>
                <w:between w:val="nil"/>
              </w:pBdr>
              <w:ind w:left="309"/>
              <w:contextualSpacing/>
              <w:rPr>
                <w:b/>
                <w:color w:val="000000"/>
                <w:sz w:val="22"/>
                <w:szCs w:val="22"/>
                <w:lang w:val="ms-MY"/>
              </w:rPr>
            </w:pPr>
            <w:r w:rsidRPr="00480367">
              <w:rPr>
                <w:b/>
                <w:color w:val="000000"/>
                <w:sz w:val="22"/>
                <w:szCs w:val="22"/>
                <w:lang w:val="ms-MY"/>
              </w:rPr>
              <w:t>Penjanaan peluang pekerjaan &amp; perniagaan baru (4%)</w:t>
            </w:r>
          </w:p>
          <w:p w14:paraId="4CC49D94" w14:textId="77777777" w:rsidR="0094775A" w:rsidRPr="00480367" w:rsidRDefault="0094775A" w:rsidP="00C20521">
            <w:pPr>
              <w:pBdr>
                <w:top w:val="nil"/>
                <w:left w:val="nil"/>
                <w:bottom w:val="nil"/>
                <w:right w:val="nil"/>
                <w:between w:val="nil"/>
              </w:pBdr>
              <w:spacing w:after="0" w:line="240" w:lineRule="auto"/>
              <w:rPr>
                <w:rFonts w:ascii="Times New Roman" w:hAnsi="Times New Roman"/>
                <w:b/>
                <w:color w:val="000000"/>
                <w:lang w:val="ms-MY"/>
              </w:rPr>
            </w:pPr>
          </w:p>
        </w:tc>
        <w:tc>
          <w:tcPr>
            <w:tcW w:w="255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DDE152D" w14:textId="77777777" w:rsidR="0094775A" w:rsidRPr="00480367" w:rsidRDefault="0094775A" w:rsidP="00C20521">
            <w:pPr>
              <w:pBdr>
                <w:top w:val="nil"/>
                <w:left w:val="nil"/>
                <w:bottom w:val="nil"/>
                <w:right w:val="nil"/>
                <w:between w:val="nil"/>
              </w:pBdr>
              <w:spacing w:after="0" w:line="240" w:lineRule="auto"/>
              <w:rPr>
                <w:rFonts w:ascii="Times New Roman" w:hAnsi="Times New Roman"/>
                <w:b/>
                <w:color w:val="000000"/>
                <w:lang w:val="ms-MY"/>
              </w:rPr>
            </w:pPr>
            <w:r w:rsidRPr="00480367">
              <w:rPr>
                <w:rFonts w:ascii="Times New Roman" w:hAnsi="Times New Roman"/>
                <w:b/>
                <w:color w:val="000000"/>
                <w:lang w:val="ms-MY"/>
              </w:rPr>
              <w:t xml:space="preserve">Penjanaan peluang pekerjaan &amp; perniagaan baru </w:t>
            </w:r>
          </w:p>
          <w:p w14:paraId="3BDF3418" w14:textId="77777777" w:rsidR="0094775A" w:rsidRPr="00480367" w:rsidRDefault="0094775A" w:rsidP="00C20521">
            <w:pPr>
              <w:pBdr>
                <w:top w:val="nil"/>
                <w:left w:val="nil"/>
                <w:bottom w:val="nil"/>
                <w:right w:val="nil"/>
                <w:between w:val="nil"/>
              </w:pBdr>
              <w:spacing w:after="0" w:line="240" w:lineRule="auto"/>
              <w:rPr>
                <w:rFonts w:ascii="Times New Roman" w:hAnsi="Times New Roman"/>
                <w:bCs/>
                <w:color w:val="000000"/>
                <w:lang w:val="ms-MY"/>
              </w:rPr>
            </w:pPr>
            <w:r w:rsidRPr="00480367">
              <w:rPr>
                <w:rFonts w:ascii="Times New Roman" w:hAnsi="Times New Roman"/>
                <w:bCs/>
                <w:color w:val="000000"/>
                <w:lang w:val="ms-MY"/>
              </w:rPr>
              <w:t xml:space="preserve">Bukti bilangan pekerja aktif, pelajar praktikal dan </w:t>
            </w:r>
            <w:r w:rsidRPr="00480367">
              <w:rPr>
                <w:rFonts w:ascii="Times New Roman" w:hAnsi="Times New Roman"/>
                <w:bCs/>
                <w:color w:val="000000"/>
                <w:lang w:val="ms-MY"/>
              </w:rPr>
              <w:lastRenderedPageBreak/>
              <w:t xml:space="preserve">rangkaian perniagaan seperti cawangan, pengedar, stokis, ejen dan </w:t>
            </w:r>
            <w:r w:rsidRPr="00480367">
              <w:rPr>
                <w:rFonts w:ascii="Times New Roman" w:hAnsi="Times New Roman"/>
                <w:bCs/>
                <w:i/>
                <w:iCs/>
                <w:color w:val="000000"/>
                <w:lang w:val="ms-MY"/>
              </w:rPr>
              <w:t>dropship</w:t>
            </w:r>
            <w:r w:rsidRPr="00480367">
              <w:rPr>
                <w:rFonts w:ascii="Times New Roman" w:hAnsi="Times New Roman"/>
                <w:bCs/>
                <w:color w:val="000000"/>
                <w:lang w:val="ms-MY"/>
              </w:rPr>
              <w:t>.</w:t>
            </w:r>
          </w:p>
        </w:tc>
      </w:tr>
      <w:tr w:rsidR="0094775A" w:rsidRPr="00480367" w14:paraId="07A8E739" w14:textId="77777777" w:rsidTr="00C20521">
        <w:trPr>
          <w:trHeight w:val="864"/>
        </w:trPr>
        <w:tc>
          <w:tcPr>
            <w:tcW w:w="157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56CC2FE" w14:textId="77777777" w:rsidR="0094775A" w:rsidRPr="00480367" w:rsidRDefault="0094775A" w:rsidP="00C20521">
            <w:pPr>
              <w:widowControl w:val="0"/>
              <w:pBdr>
                <w:top w:val="nil"/>
                <w:left w:val="nil"/>
                <w:bottom w:val="nil"/>
                <w:right w:val="nil"/>
                <w:between w:val="nil"/>
              </w:pBdr>
              <w:spacing w:after="0" w:line="276" w:lineRule="auto"/>
              <w:rPr>
                <w:rFonts w:ascii="Times New Roman" w:hAnsi="Times New Roman"/>
                <w:b/>
                <w:bCs/>
                <w:lang w:val="ms-MY"/>
              </w:rPr>
            </w:pPr>
          </w:p>
        </w:tc>
        <w:tc>
          <w:tcPr>
            <w:tcW w:w="1712" w:type="dxa"/>
            <w:vMerge/>
            <w:tcBorders>
              <w:left w:val="single" w:sz="4" w:space="0" w:color="000000"/>
              <w:right w:val="single" w:sz="4" w:space="0" w:color="000000"/>
            </w:tcBorders>
            <w:shd w:val="clear" w:color="auto" w:fill="auto"/>
            <w:tcMar>
              <w:top w:w="0" w:type="dxa"/>
              <w:left w:w="108" w:type="dxa"/>
              <w:bottom w:w="0" w:type="dxa"/>
              <w:right w:w="108" w:type="dxa"/>
            </w:tcMar>
          </w:tcPr>
          <w:p w14:paraId="68818BD3" w14:textId="77777777" w:rsidR="0094775A" w:rsidRPr="00480367" w:rsidRDefault="0094775A" w:rsidP="00C20521">
            <w:pPr>
              <w:spacing w:after="0" w:line="240" w:lineRule="auto"/>
              <w:rPr>
                <w:rFonts w:ascii="Times New Roman" w:hAnsi="Times New Roman"/>
                <w:lang w:val="ms-MY"/>
              </w:rPr>
            </w:pP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DF9BD" w14:textId="77777777" w:rsidR="0094775A" w:rsidRPr="00480367" w:rsidRDefault="0094775A" w:rsidP="0094775A">
            <w:pPr>
              <w:pStyle w:val="ListParagraph"/>
              <w:numPr>
                <w:ilvl w:val="0"/>
                <w:numId w:val="28"/>
              </w:numPr>
              <w:pBdr>
                <w:top w:val="nil"/>
                <w:left w:val="nil"/>
                <w:bottom w:val="nil"/>
                <w:right w:val="nil"/>
                <w:between w:val="nil"/>
              </w:pBdr>
              <w:ind w:left="309"/>
              <w:contextualSpacing/>
              <w:rPr>
                <w:b/>
                <w:color w:val="000000"/>
                <w:sz w:val="22"/>
                <w:szCs w:val="22"/>
                <w:lang w:val="ms-MY"/>
              </w:rPr>
            </w:pPr>
            <w:r w:rsidRPr="00480367">
              <w:rPr>
                <w:b/>
                <w:color w:val="000000"/>
                <w:sz w:val="22"/>
                <w:szCs w:val="22"/>
                <w:lang w:val="ms-MY"/>
              </w:rPr>
              <w:t xml:space="preserve">Kualiti Hidup (penjimatan tenaga, pengurangan penggunaan Co2, kemudahan golongan OKU, pengurangan toksik dalam makanan) </w:t>
            </w:r>
            <w:r w:rsidRPr="00480367">
              <w:rPr>
                <w:b/>
                <w:sz w:val="22"/>
                <w:szCs w:val="22"/>
                <w:lang w:val="ms-MY"/>
              </w:rPr>
              <w:t>Sumbangan kepada Pembangunan Lestari (SDG) Sila nyatakan SDG yang mana. Produk menyokong Matlamat Pembangunan Lestari seperti tenaga bersih, kelestarian, atau keadilan sosial. (4%)</w:t>
            </w:r>
          </w:p>
        </w:tc>
        <w:tc>
          <w:tcPr>
            <w:tcW w:w="255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AC2AA90" w14:textId="77777777" w:rsidR="0094775A" w:rsidRPr="00480367" w:rsidRDefault="0094775A" w:rsidP="00C20521">
            <w:pPr>
              <w:spacing w:after="0" w:line="240" w:lineRule="auto"/>
              <w:rPr>
                <w:rFonts w:ascii="Times New Roman" w:hAnsi="Times New Roman"/>
                <w:b/>
                <w:bCs/>
                <w:lang w:val="ms-MY"/>
              </w:rPr>
            </w:pPr>
            <w:r w:rsidRPr="00480367">
              <w:rPr>
                <w:rFonts w:ascii="Times New Roman" w:hAnsi="Times New Roman"/>
                <w:b/>
                <w:bCs/>
                <w:lang w:val="ms-MY"/>
              </w:rPr>
              <w:t>Kualiti Hidup</w:t>
            </w:r>
          </w:p>
          <w:p w14:paraId="19164D87" w14:textId="77777777" w:rsidR="0094775A" w:rsidRPr="00480367" w:rsidRDefault="0094775A" w:rsidP="00C20521">
            <w:pPr>
              <w:spacing w:after="0" w:line="240" w:lineRule="auto"/>
              <w:rPr>
                <w:rFonts w:ascii="Times New Roman" w:hAnsi="Times New Roman"/>
                <w:lang w:val="ms-MY"/>
              </w:rPr>
            </w:pPr>
            <w:r w:rsidRPr="00480367">
              <w:rPr>
                <w:rFonts w:ascii="Times New Roman" w:hAnsi="Times New Roman"/>
                <w:lang w:val="ms-MY"/>
              </w:rPr>
              <w:t xml:space="preserve">Bukti dalam bentuk laporan makmal, analisis, soal-selidik. </w:t>
            </w:r>
            <w:r w:rsidRPr="00480367">
              <w:rPr>
                <w:rFonts w:ascii="Times New Roman" w:hAnsi="Times New Roman"/>
                <w:b/>
                <w:lang w:val="ms-MY"/>
              </w:rPr>
              <w:t>Dokumen Sokongan: Kajian impak, laporan penggunaan produk, atau data faedah pengguna</w:t>
            </w:r>
          </w:p>
        </w:tc>
      </w:tr>
      <w:tr w:rsidR="0094775A" w:rsidRPr="00480367" w14:paraId="6A8784F1" w14:textId="77777777" w:rsidTr="00C20521">
        <w:trPr>
          <w:trHeight w:val="1178"/>
        </w:trPr>
        <w:tc>
          <w:tcPr>
            <w:tcW w:w="157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B2B81" w14:textId="77777777" w:rsidR="0094775A" w:rsidRPr="00480367" w:rsidRDefault="0094775A" w:rsidP="00C20521">
            <w:pPr>
              <w:widowControl w:val="0"/>
              <w:pBdr>
                <w:top w:val="nil"/>
                <w:left w:val="nil"/>
                <w:bottom w:val="nil"/>
                <w:right w:val="nil"/>
                <w:between w:val="nil"/>
              </w:pBdr>
              <w:spacing w:after="0" w:line="276" w:lineRule="auto"/>
              <w:rPr>
                <w:rFonts w:ascii="Times New Roman" w:hAnsi="Times New Roman"/>
                <w:b/>
                <w:bCs/>
                <w:lang w:val="ms-MY"/>
              </w:rPr>
            </w:pPr>
          </w:p>
        </w:tc>
        <w:tc>
          <w:tcPr>
            <w:tcW w:w="171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0DDBD" w14:textId="77777777" w:rsidR="0094775A" w:rsidRPr="00480367" w:rsidRDefault="0094775A" w:rsidP="00C20521">
            <w:pPr>
              <w:spacing w:after="0" w:line="240" w:lineRule="auto"/>
              <w:rPr>
                <w:rFonts w:ascii="Times New Roman" w:hAnsi="Times New Roman"/>
                <w:lang w:val="ms-MY"/>
              </w:rPr>
            </w:pPr>
          </w:p>
        </w:tc>
        <w:tc>
          <w:tcPr>
            <w:tcW w:w="4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76875" w14:textId="77777777" w:rsidR="0094775A" w:rsidRPr="00480367" w:rsidRDefault="0094775A" w:rsidP="00C20521">
            <w:pPr>
              <w:pBdr>
                <w:top w:val="nil"/>
                <w:left w:val="nil"/>
                <w:bottom w:val="nil"/>
                <w:right w:val="nil"/>
                <w:between w:val="nil"/>
              </w:pBdr>
              <w:spacing w:after="0" w:line="240" w:lineRule="auto"/>
              <w:rPr>
                <w:rFonts w:ascii="Times New Roman" w:hAnsi="Times New Roman"/>
                <w:bCs/>
                <w:color w:val="000000"/>
                <w:lang w:val="ms-MY"/>
              </w:rPr>
            </w:pPr>
            <w:r w:rsidRPr="00480367">
              <w:rPr>
                <w:rFonts w:ascii="Times New Roman" w:hAnsi="Times New Roman"/>
                <w:bCs/>
                <w:color w:val="000000"/>
                <w:lang w:val="ms-MY"/>
              </w:rPr>
              <w:t>Impak Terendah (a+b)</w:t>
            </w:r>
          </w:p>
          <w:p w14:paraId="66FF57AC" w14:textId="77777777" w:rsidR="0094775A" w:rsidRPr="00480367" w:rsidRDefault="0094775A" w:rsidP="00C20521">
            <w:pPr>
              <w:pBdr>
                <w:top w:val="nil"/>
                <w:left w:val="nil"/>
                <w:bottom w:val="nil"/>
                <w:right w:val="nil"/>
                <w:between w:val="nil"/>
              </w:pBdr>
              <w:spacing w:after="0" w:line="240" w:lineRule="auto"/>
              <w:rPr>
                <w:rFonts w:ascii="Times New Roman" w:hAnsi="Times New Roman"/>
                <w:bCs/>
                <w:color w:val="000000"/>
                <w:lang w:val="ms-MY"/>
              </w:rPr>
            </w:pPr>
            <w:r w:rsidRPr="00480367">
              <w:rPr>
                <w:rFonts w:ascii="Times New Roman" w:hAnsi="Times New Roman"/>
                <w:bCs/>
                <w:color w:val="000000"/>
                <w:lang w:val="ms-MY"/>
              </w:rPr>
              <w:t>Impak Rendah (a+b+c)</w:t>
            </w:r>
          </w:p>
          <w:p w14:paraId="6CD35565" w14:textId="77777777" w:rsidR="0094775A" w:rsidRPr="00480367" w:rsidRDefault="0094775A" w:rsidP="00C20521">
            <w:pPr>
              <w:pBdr>
                <w:top w:val="nil"/>
                <w:left w:val="nil"/>
                <w:bottom w:val="nil"/>
                <w:right w:val="nil"/>
                <w:between w:val="nil"/>
              </w:pBdr>
              <w:spacing w:after="0" w:line="240" w:lineRule="auto"/>
              <w:rPr>
                <w:rFonts w:ascii="Times New Roman" w:hAnsi="Times New Roman"/>
                <w:bCs/>
                <w:color w:val="000000"/>
                <w:lang w:val="ms-MY"/>
              </w:rPr>
            </w:pPr>
            <w:r w:rsidRPr="00480367">
              <w:rPr>
                <w:rFonts w:ascii="Times New Roman" w:hAnsi="Times New Roman"/>
                <w:bCs/>
                <w:color w:val="000000"/>
                <w:lang w:val="ms-MY"/>
              </w:rPr>
              <w:t>Impak Sederhana (a+b+c+d)</w:t>
            </w:r>
          </w:p>
          <w:p w14:paraId="028003D3" w14:textId="77777777" w:rsidR="0094775A" w:rsidRPr="00480367" w:rsidRDefault="0094775A" w:rsidP="00C20521">
            <w:pPr>
              <w:pBdr>
                <w:top w:val="nil"/>
                <w:left w:val="nil"/>
                <w:bottom w:val="nil"/>
                <w:right w:val="nil"/>
                <w:between w:val="nil"/>
              </w:pBdr>
              <w:spacing w:after="0" w:line="240" w:lineRule="auto"/>
              <w:rPr>
                <w:rFonts w:ascii="Times New Roman" w:hAnsi="Times New Roman"/>
                <w:bCs/>
                <w:color w:val="000000"/>
                <w:lang w:val="ms-MY"/>
              </w:rPr>
            </w:pPr>
            <w:r w:rsidRPr="00480367">
              <w:rPr>
                <w:rFonts w:ascii="Times New Roman" w:hAnsi="Times New Roman"/>
                <w:bCs/>
                <w:color w:val="000000"/>
                <w:lang w:val="ms-MY"/>
              </w:rPr>
              <w:t>Impak Tinggi (a+b+c+d+e)</w:t>
            </w:r>
          </w:p>
          <w:p w14:paraId="041F59FF" w14:textId="77777777" w:rsidR="0094775A" w:rsidRPr="00480367" w:rsidRDefault="0094775A" w:rsidP="00C20521">
            <w:pPr>
              <w:pBdr>
                <w:top w:val="nil"/>
                <w:left w:val="nil"/>
                <w:bottom w:val="nil"/>
                <w:right w:val="nil"/>
                <w:between w:val="nil"/>
              </w:pBdr>
              <w:spacing w:after="0" w:line="240" w:lineRule="auto"/>
              <w:rPr>
                <w:rFonts w:ascii="Times New Roman" w:hAnsi="Times New Roman"/>
                <w:bCs/>
                <w:color w:val="000000"/>
                <w:lang w:val="ms-MY"/>
              </w:rPr>
            </w:pPr>
            <w:r w:rsidRPr="00480367">
              <w:rPr>
                <w:rFonts w:ascii="Times New Roman" w:hAnsi="Times New Roman"/>
                <w:bCs/>
                <w:color w:val="000000"/>
                <w:lang w:val="ms-MY"/>
              </w:rPr>
              <w:t>Impak Sangat Tinggi (a+b+c+d+e+f)</w:t>
            </w:r>
          </w:p>
          <w:p w14:paraId="41CC42C9" w14:textId="77777777" w:rsidR="0094775A" w:rsidRPr="00480367" w:rsidRDefault="0094775A" w:rsidP="00C20521">
            <w:pPr>
              <w:pBdr>
                <w:top w:val="nil"/>
                <w:left w:val="nil"/>
                <w:bottom w:val="nil"/>
                <w:right w:val="nil"/>
                <w:between w:val="nil"/>
              </w:pBdr>
              <w:spacing w:after="0" w:line="240" w:lineRule="auto"/>
              <w:rPr>
                <w:rFonts w:ascii="Times New Roman" w:hAnsi="Times New Roman"/>
                <w:b/>
                <w:color w:val="000000"/>
                <w:lang w:val="ms-MY"/>
              </w:rPr>
            </w:pPr>
          </w:p>
          <w:p w14:paraId="542AFDDE" w14:textId="77777777" w:rsidR="0094775A" w:rsidRPr="00480367" w:rsidRDefault="0094775A" w:rsidP="00C20521">
            <w:pPr>
              <w:pBdr>
                <w:top w:val="nil"/>
                <w:left w:val="nil"/>
                <w:bottom w:val="nil"/>
                <w:right w:val="nil"/>
                <w:between w:val="nil"/>
              </w:pBdr>
              <w:spacing w:after="0" w:line="240" w:lineRule="auto"/>
              <w:rPr>
                <w:rFonts w:ascii="Times New Roman" w:hAnsi="Times New Roman"/>
                <w:b/>
                <w:color w:val="000000"/>
                <w:lang w:val="ms-MY"/>
              </w:rPr>
            </w:pPr>
            <w:r w:rsidRPr="00480367">
              <w:rPr>
                <w:rFonts w:ascii="Times New Roman" w:hAnsi="Times New Roman"/>
                <w:b/>
                <w:color w:val="000000"/>
                <w:lang w:val="ms-MY"/>
              </w:rPr>
              <w:t>Rubrik penilaian impak adalah seperti Lampiran 1</w:t>
            </w:r>
          </w:p>
        </w:tc>
        <w:tc>
          <w:tcPr>
            <w:tcW w:w="255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05A1295" w14:textId="77777777" w:rsidR="0094775A" w:rsidRPr="00480367" w:rsidRDefault="0094775A" w:rsidP="00C20521">
            <w:pPr>
              <w:spacing w:after="0" w:line="240" w:lineRule="auto"/>
              <w:rPr>
                <w:rFonts w:ascii="Times New Roman" w:hAnsi="Times New Roman"/>
                <w:lang w:val="ms-MY"/>
              </w:rPr>
            </w:pPr>
          </w:p>
        </w:tc>
      </w:tr>
    </w:tbl>
    <w:p w14:paraId="6C03EED6" w14:textId="77777777" w:rsidR="0094775A" w:rsidRPr="00480367" w:rsidRDefault="0094775A" w:rsidP="0094775A">
      <w:pPr>
        <w:rPr>
          <w:rFonts w:ascii="Times New Roman" w:hAnsi="Times New Roman"/>
          <w:b/>
          <w:lang w:val="ms-MY"/>
        </w:rPr>
      </w:pPr>
      <w:r w:rsidRPr="00480367">
        <w:rPr>
          <w:rFonts w:ascii="Times New Roman" w:hAnsi="Times New Roman"/>
          <w:b/>
          <w:lang w:val="ms-MY"/>
        </w:rPr>
        <w:t>`*Markah minimum untuk pemenang adalah 80% dan keatas</w:t>
      </w:r>
    </w:p>
    <w:p w14:paraId="6DEE670C" w14:textId="77777777" w:rsidR="0094775A" w:rsidRPr="00480367" w:rsidRDefault="0094775A" w:rsidP="0094775A">
      <w:pPr>
        <w:rPr>
          <w:rFonts w:ascii="Times New Roman" w:hAnsi="Times New Roman"/>
          <w:b/>
          <w:lang w:val="ms-MY"/>
        </w:rPr>
      </w:pPr>
    </w:p>
    <w:p w14:paraId="6DF4395C" w14:textId="77777777" w:rsidR="0094775A" w:rsidRPr="00480367" w:rsidRDefault="0094775A" w:rsidP="0094775A">
      <w:pPr>
        <w:rPr>
          <w:rFonts w:ascii="Times New Roman" w:hAnsi="Times New Roman"/>
          <w:b/>
          <w:lang w:val="ms-MY"/>
        </w:rPr>
      </w:pPr>
      <w:r w:rsidRPr="00480367">
        <w:rPr>
          <w:rFonts w:ascii="Times New Roman" w:hAnsi="Times New Roman"/>
          <w:lang w:val="ms-MY"/>
        </w:rPr>
        <w:br w:type="page"/>
      </w:r>
    </w:p>
    <w:p w14:paraId="4D495DF4" w14:textId="77777777" w:rsidR="0094775A" w:rsidRPr="00480367" w:rsidRDefault="0094775A" w:rsidP="0094775A">
      <w:pPr>
        <w:pStyle w:val="Heading1"/>
        <w:rPr>
          <w:rFonts w:ascii="Times New Roman" w:hAnsi="Times New Roman"/>
          <w:sz w:val="22"/>
          <w:szCs w:val="22"/>
          <w:lang w:val="ms-MY"/>
        </w:rPr>
      </w:pPr>
      <w:r w:rsidRPr="00480367">
        <w:rPr>
          <w:rFonts w:ascii="Times New Roman" w:hAnsi="Times New Roman"/>
          <w:sz w:val="22"/>
          <w:szCs w:val="22"/>
          <w:lang w:val="ms-MY"/>
        </w:rPr>
        <w:lastRenderedPageBreak/>
        <w:t>Lampiran 1</w:t>
      </w:r>
    </w:p>
    <w:p w14:paraId="12A64A43" w14:textId="77777777" w:rsidR="0094775A" w:rsidRPr="00480367" w:rsidRDefault="0094775A" w:rsidP="0094775A">
      <w:pPr>
        <w:pStyle w:val="Heading1"/>
        <w:numPr>
          <w:ilvl w:val="0"/>
          <w:numId w:val="32"/>
        </w:numPr>
        <w:ind w:left="0" w:hanging="360"/>
        <w:rPr>
          <w:rFonts w:ascii="Times New Roman" w:hAnsi="Times New Roman"/>
          <w:sz w:val="22"/>
          <w:szCs w:val="22"/>
          <w:lang w:val="ms-MY"/>
        </w:rPr>
      </w:pPr>
      <w:r w:rsidRPr="00480367">
        <w:rPr>
          <w:rFonts w:ascii="Times New Roman" w:hAnsi="Times New Roman"/>
          <w:sz w:val="22"/>
          <w:szCs w:val="22"/>
          <w:lang w:val="ms-MY"/>
        </w:rPr>
        <w:t>Usaha ke arah kelestarian perniagaan, pengembangan pasaran, penambahbaikan produk dan pelaburan semula R&amp;D (2%)</w:t>
      </w:r>
    </w:p>
    <w:tbl>
      <w:tblPr>
        <w:tblStyle w:val="TableGrid"/>
        <w:tblW w:w="0" w:type="auto"/>
        <w:tblLook w:val="04A0" w:firstRow="1" w:lastRow="0" w:firstColumn="1" w:lastColumn="0" w:noHBand="0" w:noVBand="1"/>
      </w:tblPr>
      <w:tblGrid>
        <w:gridCol w:w="1728"/>
        <w:gridCol w:w="1728"/>
        <w:gridCol w:w="1878"/>
        <w:gridCol w:w="1728"/>
        <w:gridCol w:w="1728"/>
      </w:tblGrid>
      <w:tr w:rsidR="0094775A" w:rsidRPr="00480367" w14:paraId="736D2E36" w14:textId="77777777" w:rsidTr="00C20521">
        <w:tc>
          <w:tcPr>
            <w:tcW w:w="1728" w:type="dxa"/>
          </w:tcPr>
          <w:p w14:paraId="107BA00B" w14:textId="77777777" w:rsidR="0094775A" w:rsidRPr="00480367" w:rsidRDefault="0094775A" w:rsidP="00C20521">
            <w:pPr>
              <w:rPr>
                <w:sz w:val="22"/>
                <w:szCs w:val="22"/>
                <w:lang w:val="ms-MY"/>
              </w:rPr>
            </w:pPr>
            <w:r w:rsidRPr="00480367">
              <w:rPr>
                <w:sz w:val="22"/>
                <w:szCs w:val="22"/>
                <w:lang w:val="ms-MY"/>
              </w:rPr>
              <w:t>Kriteria</w:t>
            </w:r>
          </w:p>
        </w:tc>
        <w:tc>
          <w:tcPr>
            <w:tcW w:w="1728" w:type="dxa"/>
          </w:tcPr>
          <w:p w14:paraId="71B78635" w14:textId="77777777" w:rsidR="0094775A" w:rsidRPr="00480367" w:rsidRDefault="0094775A" w:rsidP="00C20521">
            <w:pPr>
              <w:rPr>
                <w:sz w:val="22"/>
                <w:szCs w:val="22"/>
                <w:lang w:val="ms-MY"/>
              </w:rPr>
            </w:pPr>
            <w:r w:rsidRPr="00480367">
              <w:rPr>
                <w:sz w:val="22"/>
                <w:szCs w:val="22"/>
                <w:lang w:val="ms-MY"/>
              </w:rPr>
              <w:t>Tahap 1 (0.5%) – Lemah</w:t>
            </w:r>
          </w:p>
        </w:tc>
        <w:tc>
          <w:tcPr>
            <w:tcW w:w="1728" w:type="dxa"/>
          </w:tcPr>
          <w:p w14:paraId="28A492A5" w14:textId="77777777" w:rsidR="0094775A" w:rsidRPr="00480367" w:rsidRDefault="0094775A" w:rsidP="00C20521">
            <w:pPr>
              <w:rPr>
                <w:sz w:val="22"/>
                <w:szCs w:val="22"/>
                <w:lang w:val="ms-MY"/>
              </w:rPr>
            </w:pPr>
            <w:r w:rsidRPr="00480367">
              <w:rPr>
                <w:sz w:val="22"/>
                <w:szCs w:val="22"/>
                <w:lang w:val="ms-MY"/>
              </w:rPr>
              <w:t>Tahap 2 (1%) – Sederhana</w:t>
            </w:r>
          </w:p>
        </w:tc>
        <w:tc>
          <w:tcPr>
            <w:tcW w:w="1728" w:type="dxa"/>
          </w:tcPr>
          <w:p w14:paraId="4C9A934A" w14:textId="77777777" w:rsidR="0094775A" w:rsidRPr="00480367" w:rsidRDefault="0094775A" w:rsidP="00C20521">
            <w:pPr>
              <w:rPr>
                <w:sz w:val="22"/>
                <w:szCs w:val="22"/>
                <w:lang w:val="ms-MY"/>
              </w:rPr>
            </w:pPr>
            <w:r w:rsidRPr="00480367">
              <w:rPr>
                <w:sz w:val="22"/>
                <w:szCs w:val="22"/>
                <w:lang w:val="ms-MY"/>
              </w:rPr>
              <w:t>Tahap 3 (1.5%) – Baik</w:t>
            </w:r>
          </w:p>
        </w:tc>
        <w:tc>
          <w:tcPr>
            <w:tcW w:w="1728" w:type="dxa"/>
          </w:tcPr>
          <w:p w14:paraId="6111656F" w14:textId="77777777" w:rsidR="0094775A" w:rsidRPr="00480367" w:rsidRDefault="0094775A" w:rsidP="00C20521">
            <w:pPr>
              <w:rPr>
                <w:sz w:val="22"/>
                <w:szCs w:val="22"/>
                <w:lang w:val="ms-MY"/>
              </w:rPr>
            </w:pPr>
            <w:r w:rsidRPr="00480367">
              <w:rPr>
                <w:sz w:val="22"/>
                <w:szCs w:val="22"/>
                <w:lang w:val="ms-MY"/>
              </w:rPr>
              <w:t>Tahap 4 (2%) – Cemerlang</w:t>
            </w:r>
          </w:p>
        </w:tc>
      </w:tr>
      <w:tr w:rsidR="0094775A" w:rsidRPr="00480367" w14:paraId="50231382" w14:textId="77777777" w:rsidTr="00C20521">
        <w:tc>
          <w:tcPr>
            <w:tcW w:w="1728" w:type="dxa"/>
          </w:tcPr>
          <w:p w14:paraId="3E92B41F" w14:textId="77777777" w:rsidR="0094775A" w:rsidRPr="00480367" w:rsidRDefault="0094775A" w:rsidP="00C20521">
            <w:pPr>
              <w:rPr>
                <w:sz w:val="22"/>
                <w:szCs w:val="22"/>
                <w:lang w:val="ms-MY"/>
              </w:rPr>
            </w:pPr>
            <w:r w:rsidRPr="00480367">
              <w:rPr>
                <w:sz w:val="22"/>
                <w:szCs w:val="22"/>
                <w:lang w:val="ms-MY"/>
              </w:rPr>
              <w:t>Kelestarian Perniagaan</w:t>
            </w:r>
          </w:p>
        </w:tc>
        <w:tc>
          <w:tcPr>
            <w:tcW w:w="1728" w:type="dxa"/>
          </w:tcPr>
          <w:p w14:paraId="1D14CF52" w14:textId="77777777" w:rsidR="0094775A" w:rsidRPr="00480367" w:rsidRDefault="0094775A" w:rsidP="00C20521">
            <w:pPr>
              <w:rPr>
                <w:sz w:val="22"/>
                <w:szCs w:val="22"/>
                <w:lang w:val="ms-MY"/>
              </w:rPr>
            </w:pPr>
            <w:r w:rsidRPr="00480367">
              <w:rPr>
                <w:sz w:val="22"/>
                <w:szCs w:val="22"/>
                <w:lang w:val="ms-MY"/>
              </w:rPr>
              <w:t>Tiada inisiatif jelas untuk kelangsungan perniagaan</w:t>
            </w:r>
          </w:p>
        </w:tc>
        <w:tc>
          <w:tcPr>
            <w:tcW w:w="1728" w:type="dxa"/>
          </w:tcPr>
          <w:p w14:paraId="42625042" w14:textId="77777777" w:rsidR="0094775A" w:rsidRPr="00480367" w:rsidRDefault="0094775A" w:rsidP="00C20521">
            <w:pPr>
              <w:rPr>
                <w:sz w:val="22"/>
                <w:szCs w:val="22"/>
                <w:lang w:val="ms-MY"/>
              </w:rPr>
            </w:pPr>
            <w:r w:rsidRPr="00480367">
              <w:rPr>
                <w:sz w:val="22"/>
                <w:szCs w:val="22"/>
                <w:lang w:val="ms-MY"/>
              </w:rPr>
              <w:t>Mempunyai strategi asas tetapi tidak berkesinambungan</w:t>
            </w:r>
          </w:p>
        </w:tc>
        <w:tc>
          <w:tcPr>
            <w:tcW w:w="1728" w:type="dxa"/>
          </w:tcPr>
          <w:p w14:paraId="50ADDB27" w14:textId="77777777" w:rsidR="0094775A" w:rsidRPr="00480367" w:rsidRDefault="0094775A" w:rsidP="00C20521">
            <w:pPr>
              <w:rPr>
                <w:sz w:val="22"/>
                <w:szCs w:val="22"/>
                <w:lang w:val="ms-MY"/>
              </w:rPr>
            </w:pPr>
            <w:r w:rsidRPr="00480367">
              <w:rPr>
                <w:sz w:val="22"/>
                <w:szCs w:val="22"/>
                <w:lang w:val="ms-MY"/>
              </w:rPr>
              <w:t>Ada pelan kelestarian perniagaan yang berstruktur</w:t>
            </w:r>
          </w:p>
        </w:tc>
        <w:tc>
          <w:tcPr>
            <w:tcW w:w="1728" w:type="dxa"/>
          </w:tcPr>
          <w:p w14:paraId="38BD4594" w14:textId="77777777" w:rsidR="0094775A" w:rsidRPr="00480367" w:rsidRDefault="0094775A" w:rsidP="00C20521">
            <w:pPr>
              <w:rPr>
                <w:sz w:val="22"/>
                <w:szCs w:val="22"/>
                <w:lang w:val="ms-MY"/>
              </w:rPr>
            </w:pPr>
            <w:r w:rsidRPr="00480367">
              <w:rPr>
                <w:sz w:val="22"/>
                <w:szCs w:val="22"/>
                <w:lang w:val="ms-MY"/>
              </w:rPr>
              <w:t>Pelaksanaan strategi kelestarian perniagaan yang kukuh dan terbukti berkesan</w:t>
            </w:r>
          </w:p>
        </w:tc>
      </w:tr>
      <w:tr w:rsidR="0094775A" w:rsidRPr="00480367" w14:paraId="218EA516" w14:textId="77777777" w:rsidTr="00C20521">
        <w:tc>
          <w:tcPr>
            <w:tcW w:w="1728" w:type="dxa"/>
          </w:tcPr>
          <w:p w14:paraId="6CB04CC6" w14:textId="77777777" w:rsidR="0094775A" w:rsidRPr="00480367" w:rsidRDefault="0094775A" w:rsidP="00C20521">
            <w:pPr>
              <w:rPr>
                <w:sz w:val="22"/>
                <w:szCs w:val="22"/>
                <w:lang w:val="ms-MY"/>
              </w:rPr>
            </w:pPr>
            <w:r w:rsidRPr="00480367">
              <w:rPr>
                <w:sz w:val="22"/>
                <w:szCs w:val="22"/>
                <w:lang w:val="ms-MY"/>
              </w:rPr>
              <w:t>Pengembangan Pasaran</w:t>
            </w:r>
          </w:p>
        </w:tc>
        <w:tc>
          <w:tcPr>
            <w:tcW w:w="1728" w:type="dxa"/>
          </w:tcPr>
          <w:p w14:paraId="427E2D02" w14:textId="77777777" w:rsidR="0094775A" w:rsidRPr="00480367" w:rsidRDefault="0094775A" w:rsidP="00C20521">
            <w:pPr>
              <w:rPr>
                <w:sz w:val="22"/>
                <w:szCs w:val="22"/>
                <w:lang w:val="ms-MY"/>
              </w:rPr>
            </w:pPr>
            <w:r w:rsidRPr="00480367">
              <w:rPr>
                <w:sz w:val="22"/>
                <w:szCs w:val="22"/>
                <w:lang w:val="ms-MY"/>
              </w:rPr>
              <w:t>Tiada usaha jelas untuk menembusi pasaran baharu</w:t>
            </w:r>
          </w:p>
        </w:tc>
        <w:tc>
          <w:tcPr>
            <w:tcW w:w="1728" w:type="dxa"/>
          </w:tcPr>
          <w:p w14:paraId="7D9180E9" w14:textId="77777777" w:rsidR="0094775A" w:rsidRPr="00480367" w:rsidRDefault="0094775A" w:rsidP="00C20521">
            <w:pPr>
              <w:rPr>
                <w:sz w:val="22"/>
                <w:szCs w:val="22"/>
                <w:lang w:val="ms-MY"/>
              </w:rPr>
            </w:pPr>
            <w:r w:rsidRPr="00480367">
              <w:rPr>
                <w:sz w:val="22"/>
                <w:szCs w:val="22"/>
                <w:lang w:val="ms-MY"/>
              </w:rPr>
              <w:t>Ada percubaan untuk memasuki pasaran baharu tetapi kurang berkesan</w:t>
            </w:r>
          </w:p>
        </w:tc>
        <w:tc>
          <w:tcPr>
            <w:tcW w:w="1728" w:type="dxa"/>
          </w:tcPr>
          <w:p w14:paraId="520B6D05" w14:textId="77777777" w:rsidR="0094775A" w:rsidRPr="00480367" w:rsidRDefault="0094775A" w:rsidP="00C20521">
            <w:pPr>
              <w:rPr>
                <w:sz w:val="22"/>
                <w:szCs w:val="22"/>
                <w:lang w:val="ms-MY"/>
              </w:rPr>
            </w:pPr>
            <w:r w:rsidRPr="00480367">
              <w:rPr>
                <w:sz w:val="22"/>
                <w:szCs w:val="22"/>
                <w:lang w:val="ms-MY"/>
              </w:rPr>
              <w:t>Berjaya memasuki pasaran baharu dengan bukti pengembangan</w:t>
            </w:r>
          </w:p>
        </w:tc>
        <w:tc>
          <w:tcPr>
            <w:tcW w:w="1728" w:type="dxa"/>
          </w:tcPr>
          <w:p w14:paraId="1B6234C2" w14:textId="77777777" w:rsidR="0094775A" w:rsidRPr="00480367" w:rsidRDefault="0094775A" w:rsidP="00C20521">
            <w:pPr>
              <w:rPr>
                <w:sz w:val="22"/>
                <w:szCs w:val="22"/>
                <w:lang w:val="ms-MY"/>
              </w:rPr>
            </w:pPr>
            <w:r w:rsidRPr="00480367">
              <w:rPr>
                <w:sz w:val="22"/>
                <w:szCs w:val="22"/>
                <w:lang w:val="ms-MY"/>
              </w:rPr>
              <w:t>Pembangunan pasaran berterusan dengan pertumbuhan yang signifikan</w:t>
            </w:r>
          </w:p>
        </w:tc>
      </w:tr>
      <w:tr w:rsidR="0094775A" w:rsidRPr="00480367" w14:paraId="58571708" w14:textId="77777777" w:rsidTr="00C20521">
        <w:tc>
          <w:tcPr>
            <w:tcW w:w="1728" w:type="dxa"/>
          </w:tcPr>
          <w:p w14:paraId="785FEFB7" w14:textId="77777777" w:rsidR="0094775A" w:rsidRPr="00480367" w:rsidRDefault="0094775A" w:rsidP="00C20521">
            <w:pPr>
              <w:rPr>
                <w:sz w:val="22"/>
                <w:szCs w:val="22"/>
                <w:lang w:val="ms-MY"/>
              </w:rPr>
            </w:pPr>
            <w:r w:rsidRPr="00480367">
              <w:rPr>
                <w:sz w:val="22"/>
                <w:szCs w:val="22"/>
                <w:lang w:val="ms-MY"/>
              </w:rPr>
              <w:t>Penambahbaikan Produk</w:t>
            </w:r>
          </w:p>
        </w:tc>
        <w:tc>
          <w:tcPr>
            <w:tcW w:w="1728" w:type="dxa"/>
          </w:tcPr>
          <w:p w14:paraId="137C3E90" w14:textId="77777777" w:rsidR="0094775A" w:rsidRPr="00480367" w:rsidRDefault="0094775A" w:rsidP="00C20521">
            <w:pPr>
              <w:rPr>
                <w:sz w:val="22"/>
                <w:szCs w:val="22"/>
                <w:lang w:val="ms-MY"/>
              </w:rPr>
            </w:pPr>
            <w:r w:rsidRPr="00480367">
              <w:rPr>
                <w:sz w:val="22"/>
                <w:szCs w:val="22"/>
                <w:lang w:val="ms-MY"/>
              </w:rPr>
              <w:t>Tiada usaha untuk menambah baik produk</w:t>
            </w:r>
          </w:p>
        </w:tc>
        <w:tc>
          <w:tcPr>
            <w:tcW w:w="1728" w:type="dxa"/>
          </w:tcPr>
          <w:p w14:paraId="2078D030" w14:textId="77777777" w:rsidR="0094775A" w:rsidRPr="00480367" w:rsidRDefault="0094775A" w:rsidP="00C20521">
            <w:pPr>
              <w:rPr>
                <w:sz w:val="22"/>
                <w:szCs w:val="22"/>
                <w:lang w:val="ms-MY"/>
              </w:rPr>
            </w:pPr>
            <w:r w:rsidRPr="00480367">
              <w:rPr>
                <w:sz w:val="22"/>
                <w:szCs w:val="22"/>
                <w:lang w:val="ms-MY"/>
              </w:rPr>
              <w:t>Ada usaha penambahbaikan produk tetapi tidak berinovasi</w:t>
            </w:r>
          </w:p>
        </w:tc>
        <w:tc>
          <w:tcPr>
            <w:tcW w:w="1728" w:type="dxa"/>
          </w:tcPr>
          <w:p w14:paraId="55D78BEA" w14:textId="77777777" w:rsidR="0094775A" w:rsidRPr="00480367" w:rsidRDefault="0094775A" w:rsidP="00C20521">
            <w:pPr>
              <w:rPr>
                <w:sz w:val="22"/>
                <w:szCs w:val="22"/>
                <w:lang w:val="ms-MY"/>
              </w:rPr>
            </w:pPr>
            <w:r w:rsidRPr="00480367">
              <w:rPr>
                <w:sz w:val="22"/>
                <w:szCs w:val="22"/>
                <w:lang w:val="ms-MY"/>
              </w:rPr>
              <w:t>Produk diperbaharui berdasarkan maklum balas pengguna</w:t>
            </w:r>
          </w:p>
        </w:tc>
        <w:tc>
          <w:tcPr>
            <w:tcW w:w="1728" w:type="dxa"/>
          </w:tcPr>
          <w:p w14:paraId="491F7EFA" w14:textId="77777777" w:rsidR="0094775A" w:rsidRPr="00480367" w:rsidRDefault="0094775A" w:rsidP="00C20521">
            <w:pPr>
              <w:rPr>
                <w:sz w:val="22"/>
                <w:szCs w:val="22"/>
                <w:lang w:val="ms-MY"/>
              </w:rPr>
            </w:pPr>
            <w:r w:rsidRPr="00480367">
              <w:rPr>
                <w:sz w:val="22"/>
                <w:szCs w:val="22"/>
                <w:lang w:val="ms-MY"/>
              </w:rPr>
              <w:t>Penambahbaikan produk secara konsisten dengan nilai tambah yang jelas</w:t>
            </w:r>
          </w:p>
        </w:tc>
      </w:tr>
      <w:tr w:rsidR="0094775A" w:rsidRPr="00480367" w14:paraId="67F24F98" w14:textId="77777777" w:rsidTr="00C20521">
        <w:tc>
          <w:tcPr>
            <w:tcW w:w="1728" w:type="dxa"/>
          </w:tcPr>
          <w:p w14:paraId="201B826C" w14:textId="77777777" w:rsidR="0094775A" w:rsidRPr="00480367" w:rsidRDefault="0094775A" w:rsidP="00C20521">
            <w:pPr>
              <w:rPr>
                <w:sz w:val="22"/>
                <w:szCs w:val="22"/>
                <w:lang w:val="ms-MY"/>
              </w:rPr>
            </w:pPr>
            <w:r w:rsidRPr="00480367">
              <w:rPr>
                <w:sz w:val="22"/>
                <w:szCs w:val="22"/>
                <w:lang w:val="ms-MY"/>
              </w:rPr>
              <w:t>Pelaburan Semula dalam R&amp;D</w:t>
            </w:r>
          </w:p>
        </w:tc>
        <w:tc>
          <w:tcPr>
            <w:tcW w:w="1728" w:type="dxa"/>
          </w:tcPr>
          <w:p w14:paraId="5A672E04" w14:textId="77777777" w:rsidR="0094775A" w:rsidRPr="00480367" w:rsidRDefault="0094775A" w:rsidP="00C20521">
            <w:pPr>
              <w:rPr>
                <w:sz w:val="22"/>
                <w:szCs w:val="22"/>
                <w:lang w:val="ms-MY"/>
              </w:rPr>
            </w:pPr>
            <w:r w:rsidRPr="00480367">
              <w:rPr>
                <w:sz w:val="22"/>
                <w:szCs w:val="22"/>
                <w:lang w:val="ms-MY"/>
              </w:rPr>
              <w:t>Tiada bukti pelaburan dalam R&amp;D</w:t>
            </w:r>
          </w:p>
        </w:tc>
        <w:tc>
          <w:tcPr>
            <w:tcW w:w="1728" w:type="dxa"/>
          </w:tcPr>
          <w:p w14:paraId="435D45EA" w14:textId="77777777" w:rsidR="0094775A" w:rsidRPr="00480367" w:rsidRDefault="0094775A" w:rsidP="00C20521">
            <w:pPr>
              <w:rPr>
                <w:sz w:val="22"/>
                <w:szCs w:val="22"/>
                <w:lang w:val="ms-MY"/>
              </w:rPr>
            </w:pPr>
            <w:r w:rsidRPr="00480367">
              <w:rPr>
                <w:sz w:val="22"/>
                <w:szCs w:val="22"/>
                <w:lang w:val="ms-MY"/>
              </w:rPr>
              <w:t>Pelaburan dalam R&amp;D tetapi tidak berterusan</w:t>
            </w:r>
          </w:p>
        </w:tc>
        <w:tc>
          <w:tcPr>
            <w:tcW w:w="1728" w:type="dxa"/>
          </w:tcPr>
          <w:p w14:paraId="6C500283" w14:textId="77777777" w:rsidR="0094775A" w:rsidRPr="00480367" w:rsidRDefault="0094775A" w:rsidP="00C20521">
            <w:pPr>
              <w:rPr>
                <w:sz w:val="22"/>
                <w:szCs w:val="22"/>
                <w:lang w:val="ms-MY"/>
              </w:rPr>
            </w:pPr>
            <w:r w:rsidRPr="00480367">
              <w:rPr>
                <w:sz w:val="22"/>
                <w:szCs w:val="22"/>
                <w:lang w:val="ms-MY"/>
              </w:rPr>
              <w:t>Pelaburan R&amp;D dengan hasil yang dapat dilihat</w:t>
            </w:r>
          </w:p>
        </w:tc>
        <w:tc>
          <w:tcPr>
            <w:tcW w:w="1728" w:type="dxa"/>
          </w:tcPr>
          <w:p w14:paraId="547D59FE" w14:textId="77777777" w:rsidR="0094775A" w:rsidRPr="00480367" w:rsidRDefault="0094775A" w:rsidP="00C20521">
            <w:pPr>
              <w:rPr>
                <w:sz w:val="22"/>
                <w:szCs w:val="22"/>
                <w:lang w:val="ms-MY"/>
              </w:rPr>
            </w:pPr>
            <w:r w:rsidRPr="00480367">
              <w:rPr>
                <w:sz w:val="22"/>
                <w:szCs w:val="22"/>
                <w:lang w:val="ms-MY"/>
              </w:rPr>
              <w:t>R&amp;D dijadikan amalan utama dengan impak besar kepada inovasi</w:t>
            </w:r>
          </w:p>
        </w:tc>
      </w:tr>
    </w:tbl>
    <w:p w14:paraId="55E470C1" w14:textId="77777777" w:rsidR="0094775A" w:rsidRPr="00480367" w:rsidRDefault="0094775A" w:rsidP="0094775A">
      <w:pPr>
        <w:pStyle w:val="Heading1"/>
        <w:rPr>
          <w:rFonts w:ascii="Times New Roman" w:hAnsi="Times New Roman"/>
          <w:sz w:val="22"/>
          <w:szCs w:val="22"/>
          <w:lang w:val="ms-MY"/>
        </w:rPr>
      </w:pPr>
    </w:p>
    <w:p w14:paraId="37C68397" w14:textId="77777777" w:rsidR="0094775A" w:rsidRPr="00480367" w:rsidRDefault="0094775A" w:rsidP="0094775A">
      <w:pPr>
        <w:pStyle w:val="Heading1"/>
        <w:numPr>
          <w:ilvl w:val="0"/>
          <w:numId w:val="32"/>
        </w:numPr>
        <w:ind w:left="0" w:hanging="360"/>
        <w:jc w:val="right"/>
        <w:rPr>
          <w:rFonts w:ascii="Times New Roman" w:hAnsi="Times New Roman"/>
          <w:sz w:val="22"/>
          <w:szCs w:val="22"/>
          <w:lang w:val="ms-MY"/>
        </w:rPr>
      </w:pPr>
      <w:r w:rsidRPr="00480367">
        <w:rPr>
          <w:rFonts w:ascii="Times New Roman" w:hAnsi="Times New Roman"/>
          <w:sz w:val="22"/>
          <w:szCs w:val="22"/>
          <w:lang w:val="ms-MY"/>
        </w:rPr>
        <w:t xml:space="preserve">Penerbitan (Akademik/Majalah/Media Massa Elektronik) Berkaitan Produk (2%) </w:t>
      </w:r>
    </w:p>
    <w:tbl>
      <w:tblPr>
        <w:tblStyle w:val="TableGrid"/>
        <w:tblW w:w="0" w:type="auto"/>
        <w:tblLook w:val="04A0" w:firstRow="1" w:lastRow="0" w:firstColumn="1" w:lastColumn="0" w:noHBand="0" w:noVBand="1"/>
      </w:tblPr>
      <w:tblGrid>
        <w:gridCol w:w="1838"/>
        <w:gridCol w:w="1728"/>
        <w:gridCol w:w="1728"/>
        <w:gridCol w:w="1842"/>
        <w:gridCol w:w="2078"/>
      </w:tblGrid>
      <w:tr w:rsidR="0094775A" w:rsidRPr="00480367" w14:paraId="1692490F" w14:textId="77777777" w:rsidTr="00C20521">
        <w:tc>
          <w:tcPr>
            <w:tcW w:w="1838" w:type="dxa"/>
          </w:tcPr>
          <w:p w14:paraId="55B30BC6" w14:textId="77777777" w:rsidR="0094775A" w:rsidRPr="00480367" w:rsidRDefault="0094775A" w:rsidP="00C20521">
            <w:pPr>
              <w:rPr>
                <w:sz w:val="22"/>
                <w:szCs w:val="22"/>
                <w:lang w:val="ms-MY"/>
              </w:rPr>
            </w:pPr>
            <w:r w:rsidRPr="00480367">
              <w:rPr>
                <w:sz w:val="22"/>
                <w:szCs w:val="22"/>
                <w:lang w:val="ms-MY"/>
              </w:rPr>
              <w:t>Kriteria</w:t>
            </w:r>
          </w:p>
        </w:tc>
        <w:tc>
          <w:tcPr>
            <w:tcW w:w="1728" w:type="dxa"/>
          </w:tcPr>
          <w:p w14:paraId="50D7958D" w14:textId="77777777" w:rsidR="0094775A" w:rsidRPr="00480367" w:rsidRDefault="0094775A" w:rsidP="00C20521">
            <w:pPr>
              <w:rPr>
                <w:sz w:val="22"/>
                <w:szCs w:val="22"/>
                <w:lang w:val="ms-MY"/>
              </w:rPr>
            </w:pPr>
            <w:r w:rsidRPr="00480367">
              <w:rPr>
                <w:sz w:val="22"/>
                <w:szCs w:val="22"/>
                <w:lang w:val="ms-MY"/>
              </w:rPr>
              <w:t>Tahap 1 (0.5%) – Lemah</w:t>
            </w:r>
          </w:p>
        </w:tc>
        <w:tc>
          <w:tcPr>
            <w:tcW w:w="1728" w:type="dxa"/>
          </w:tcPr>
          <w:p w14:paraId="79912E44" w14:textId="77777777" w:rsidR="0094775A" w:rsidRPr="00480367" w:rsidRDefault="0094775A" w:rsidP="00C20521">
            <w:pPr>
              <w:rPr>
                <w:sz w:val="22"/>
                <w:szCs w:val="22"/>
                <w:lang w:val="ms-MY"/>
              </w:rPr>
            </w:pPr>
            <w:r w:rsidRPr="00480367">
              <w:rPr>
                <w:sz w:val="22"/>
                <w:szCs w:val="22"/>
                <w:lang w:val="ms-MY"/>
              </w:rPr>
              <w:t>Tahap 2 (1%) – Sederhana</w:t>
            </w:r>
          </w:p>
        </w:tc>
        <w:tc>
          <w:tcPr>
            <w:tcW w:w="1842" w:type="dxa"/>
          </w:tcPr>
          <w:p w14:paraId="51A8E40F" w14:textId="77777777" w:rsidR="0094775A" w:rsidRPr="00480367" w:rsidRDefault="0094775A" w:rsidP="00C20521">
            <w:pPr>
              <w:rPr>
                <w:sz w:val="22"/>
                <w:szCs w:val="22"/>
                <w:lang w:val="ms-MY"/>
              </w:rPr>
            </w:pPr>
            <w:r w:rsidRPr="00480367">
              <w:rPr>
                <w:sz w:val="22"/>
                <w:szCs w:val="22"/>
                <w:lang w:val="ms-MY"/>
              </w:rPr>
              <w:t>Tahap 3 (1.5%) – Baik</w:t>
            </w:r>
          </w:p>
        </w:tc>
        <w:tc>
          <w:tcPr>
            <w:tcW w:w="2078" w:type="dxa"/>
          </w:tcPr>
          <w:p w14:paraId="5741E8F1" w14:textId="77777777" w:rsidR="0094775A" w:rsidRPr="00480367" w:rsidRDefault="0094775A" w:rsidP="00C20521">
            <w:pPr>
              <w:rPr>
                <w:sz w:val="22"/>
                <w:szCs w:val="22"/>
                <w:lang w:val="ms-MY"/>
              </w:rPr>
            </w:pPr>
            <w:r w:rsidRPr="00480367">
              <w:rPr>
                <w:sz w:val="22"/>
                <w:szCs w:val="22"/>
                <w:lang w:val="ms-MY"/>
              </w:rPr>
              <w:t>Tahap 4 (2%) – Cemerlang</w:t>
            </w:r>
          </w:p>
        </w:tc>
      </w:tr>
      <w:tr w:rsidR="0094775A" w:rsidRPr="00480367" w14:paraId="58054CEF" w14:textId="77777777" w:rsidTr="00C20521">
        <w:tc>
          <w:tcPr>
            <w:tcW w:w="1838" w:type="dxa"/>
          </w:tcPr>
          <w:p w14:paraId="05098052" w14:textId="77777777" w:rsidR="0094775A" w:rsidRPr="00480367" w:rsidRDefault="0094775A" w:rsidP="00C20521">
            <w:pPr>
              <w:rPr>
                <w:sz w:val="22"/>
                <w:szCs w:val="22"/>
                <w:lang w:val="ms-MY"/>
              </w:rPr>
            </w:pPr>
            <w:r w:rsidRPr="00480367">
              <w:rPr>
                <w:sz w:val="22"/>
                <w:szCs w:val="22"/>
                <w:lang w:val="ms-MY"/>
              </w:rPr>
              <w:t>Jenis Penerbitan</w:t>
            </w:r>
          </w:p>
        </w:tc>
        <w:tc>
          <w:tcPr>
            <w:tcW w:w="1728" w:type="dxa"/>
          </w:tcPr>
          <w:p w14:paraId="588C8249" w14:textId="77777777" w:rsidR="0094775A" w:rsidRPr="00480367" w:rsidRDefault="0094775A" w:rsidP="00C20521">
            <w:pPr>
              <w:rPr>
                <w:sz w:val="22"/>
                <w:szCs w:val="22"/>
                <w:lang w:val="ms-MY"/>
              </w:rPr>
            </w:pPr>
            <w:r w:rsidRPr="00480367">
              <w:rPr>
                <w:sz w:val="22"/>
                <w:szCs w:val="22"/>
                <w:lang w:val="ms-MY"/>
              </w:rPr>
              <w:t>Tiada penerbitan berkaitan produk</w:t>
            </w:r>
          </w:p>
        </w:tc>
        <w:tc>
          <w:tcPr>
            <w:tcW w:w="1728" w:type="dxa"/>
          </w:tcPr>
          <w:p w14:paraId="216F02B6" w14:textId="77777777" w:rsidR="0094775A" w:rsidRPr="00480367" w:rsidRDefault="0094775A" w:rsidP="00C20521">
            <w:pPr>
              <w:rPr>
                <w:sz w:val="22"/>
                <w:szCs w:val="22"/>
                <w:lang w:val="ms-MY"/>
              </w:rPr>
            </w:pPr>
            <w:r w:rsidRPr="00480367">
              <w:rPr>
                <w:sz w:val="22"/>
                <w:szCs w:val="22"/>
                <w:lang w:val="ms-MY"/>
              </w:rPr>
              <w:t>Penerbitan dalam media sosial atau laman web dalaman</w:t>
            </w:r>
          </w:p>
        </w:tc>
        <w:tc>
          <w:tcPr>
            <w:tcW w:w="1842" w:type="dxa"/>
          </w:tcPr>
          <w:p w14:paraId="3AC7D1F1" w14:textId="77777777" w:rsidR="0094775A" w:rsidRPr="00480367" w:rsidRDefault="0094775A" w:rsidP="00C20521">
            <w:pPr>
              <w:rPr>
                <w:sz w:val="22"/>
                <w:szCs w:val="22"/>
                <w:lang w:val="ms-MY"/>
              </w:rPr>
            </w:pPr>
            <w:r w:rsidRPr="00480367">
              <w:rPr>
                <w:sz w:val="22"/>
                <w:szCs w:val="22"/>
                <w:lang w:val="ms-MY"/>
              </w:rPr>
              <w:t>Penerbitan dalam majalah atau media tempatan</w:t>
            </w:r>
          </w:p>
        </w:tc>
        <w:tc>
          <w:tcPr>
            <w:tcW w:w="2078" w:type="dxa"/>
          </w:tcPr>
          <w:p w14:paraId="1ECDCB84" w14:textId="77777777" w:rsidR="0094775A" w:rsidRPr="00480367" w:rsidRDefault="0094775A" w:rsidP="00C20521">
            <w:pPr>
              <w:rPr>
                <w:sz w:val="22"/>
                <w:szCs w:val="22"/>
                <w:lang w:val="ms-MY"/>
              </w:rPr>
            </w:pPr>
            <w:r w:rsidRPr="00480367">
              <w:rPr>
                <w:sz w:val="22"/>
                <w:szCs w:val="22"/>
                <w:lang w:val="ms-MY"/>
              </w:rPr>
              <w:t>Penerbitan dalam jurnal akademik, media nasional atau antarabangsa</w:t>
            </w:r>
          </w:p>
        </w:tc>
      </w:tr>
      <w:tr w:rsidR="0094775A" w:rsidRPr="00480367" w14:paraId="3640ED08" w14:textId="77777777" w:rsidTr="00C20521">
        <w:tc>
          <w:tcPr>
            <w:tcW w:w="1838" w:type="dxa"/>
          </w:tcPr>
          <w:p w14:paraId="5E655FB0" w14:textId="77777777" w:rsidR="0094775A" w:rsidRPr="00480367" w:rsidRDefault="0094775A" w:rsidP="00C20521">
            <w:pPr>
              <w:rPr>
                <w:sz w:val="22"/>
                <w:szCs w:val="22"/>
                <w:lang w:val="ms-MY"/>
              </w:rPr>
            </w:pPr>
            <w:r w:rsidRPr="00480367">
              <w:rPr>
                <w:sz w:val="22"/>
                <w:szCs w:val="22"/>
                <w:lang w:val="ms-MY"/>
              </w:rPr>
              <w:t>Kualiti Kandungan</w:t>
            </w:r>
          </w:p>
        </w:tc>
        <w:tc>
          <w:tcPr>
            <w:tcW w:w="1728" w:type="dxa"/>
          </w:tcPr>
          <w:p w14:paraId="7214CE3B" w14:textId="77777777" w:rsidR="0094775A" w:rsidRPr="00480367" w:rsidRDefault="0094775A" w:rsidP="00C20521">
            <w:pPr>
              <w:rPr>
                <w:sz w:val="22"/>
                <w:szCs w:val="22"/>
                <w:lang w:val="ms-MY"/>
              </w:rPr>
            </w:pPr>
            <w:r w:rsidRPr="00480367">
              <w:rPr>
                <w:sz w:val="22"/>
                <w:szCs w:val="22"/>
                <w:lang w:val="ms-MY"/>
              </w:rPr>
              <w:t>Maklumat tidak jelas atau tidak relevan</w:t>
            </w:r>
          </w:p>
        </w:tc>
        <w:tc>
          <w:tcPr>
            <w:tcW w:w="1728" w:type="dxa"/>
          </w:tcPr>
          <w:p w14:paraId="2338B1D5" w14:textId="77777777" w:rsidR="0094775A" w:rsidRPr="00480367" w:rsidRDefault="0094775A" w:rsidP="00C20521">
            <w:pPr>
              <w:rPr>
                <w:sz w:val="22"/>
                <w:szCs w:val="22"/>
                <w:lang w:val="ms-MY"/>
              </w:rPr>
            </w:pPr>
            <w:r w:rsidRPr="00480367">
              <w:rPr>
                <w:sz w:val="22"/>
                <w:szCs w:val="22"/>
                <w:lang w:val="ms-MY"/>
              </w:rPr>
              <w:t>Maklumat asas tentang produk tetapi kurang analisis</w:t>
            </w:r>
          </w:p>
        </w:tc>
        <w:tc>
          <w:tcPr>
            <w:tcW w:w="1842" w:type="dxa"/>
          </w:tcPr>
          <w:p w14:paraId="510B10B8" w14:textId="77777777" w:rsidR="0094775A" w:rsidRPr="00480367" w:rsidRDefault="0094775A" w:rsidP="00C20521">
            <w:pPr>
              <w:rPr>
                <w:sz w:val="22"/>
                <w:szCs w:val="22"/>
                <w:lang w:val="ms-MY"/>
              </w:rPr>
            </w:pPr>
            <w:r w:rsidRPr="00480367">
              <w:rPr>
                <w:sz w:val="22"/>
                <w:szCs w:val="22"/>
                <w:lang w:val="ms-MY"/>
              </w:rPr>
              <w:t>Penerangan jelas dengan sokongan data atau bukti</w:t>
            </w:r>
          </w:p>
        </w:tc>
        <w:tc>
          <w:tcPr>
            <w:tcW w:w="2078" w:type="dxa"/>
          </w:tcPr>
          <w:p w14:paraId="308D429A" w14:textId="77777777" w:rsidR="0094775A" w:rsidRPr="00480367" w:rsidRDefault="0094775A" w:rsidP="00C20521">
            <w:pPr>
              <w:rPr>
                <w:sz w:val="22"/>
                <w:szCs w:val="22"/>
                <w:lang w:val="ms-MY"/>
              </w:rPr>
            </w:pPr>
            <w:r w:rsidRPr="00480367">
              <w:rPr>
                <w:sz w:val="22"/>
                <w:szCs w:val="22"/>
                <w:lang w:val="ms-MY"/>
              </w:rPr>
              <w:t xml:space="preserve">Kandungan berkualiti tinggi dengan analisis </w:t>
            </w:r>
            <w:r w:rsidRPr="00480367">
              <w:rPr>
                <w:sz w:val="22"/>
                <w:szCs w:val="22"/>
                <w:lang w:val="ms-MY"/>
              </w:rPr>
              <w:lastRenderedPageBreak/>
              <w:t>mendalam dan impak besar</w:t>
            </w:r>
          </w:p>
        </w:tc>
      </w:tr>
      <w:tr w:rsidR="0094775A" w:rsidRPr="00480367" w14:paraId="76E2D5E3" w14:textId="77777777" w:rsidTr="00C20521">
        <w:tc>
          <w:tcPr>
            <w:tcW w:w="1838" w:type="dxa"/>
          </w:tcPr>
          <w:p w14:paraId="73D212A3" w14:textId="77777777" w:rsidR="0094775A" w:rsidRPr="00480367" w:rsidRDefault="0094775A" w:rsidP="00C20521">
            <w:pPr>
              <w:rPr>
                <w:sz w:val="22"/>
                <w:szCs w:val="22"/>
                <w:lang w:val="ms-MY"/>
              </w:rPr>
            </w:pPr>
            <w:r w:rsidRPr="00480367">
              <w:rPr>
                <w:sz w:val="22"/>
                <w:szCs w:val="22"/>
                <w:lang w:val="ms-MY"/>
              </w:rPr>
              <w:lastRenderedPageBreak/>
              <w:t>Kesan dan Jangkauan</w:t>
            </w:r>
          </w:p>
        </w:tc>
        <w:tc>
          <w:tcPr>
            <w:tcW w:w="1728" w:type="dxa"/>
          </w:tcPr>
          <w:p w14:paraId="5D21E309" w14:textId="77777777" w:rsidR="0094775A" w:rsidRPr="00480367" w:rsidRDefault="0094775A" w:rsidP="00C20521">
            <w:pPr>
              <w:rPr>
                <w:sz w:val="22"/>
                <w:szCs w:val="22"/>
                <w:lang w:val="ms-MY"/>
              </w:rPr>
            </w:pPr>
            <w:r w:rsidRPr="00480367">
              <w:rPr>
                <w:sz w:val="22"/>
                <w:szCs w:val="22"/>
                <w:lang w:val="ms-MY"/>
              </w:rPr>
              <w:t>Tiada impak atau jangkauan yang rendah</w:t>
            </w:r>
          </w:p>
        </w:tc>
        <w:tc>
          <w:tcPr>
            <w:tcW w:w="1728" w:type="dxa"/>
          </w:tcPr>
          <w:p w14:paraId="780FB8CB" w14:textId="77777777" w:rsidR="0094775A" w:rsidRPr="00480367" w:rsidRDefault="0094775A" w:rsidP="00C20521">
            <w:pPr>
              <w:rPr>
                <w:sz w:val="22"/>
                <w:szCs w:val="22"/>
                <w:lang w:val="ms-MY"/>
              </w:rPr>
            </w:pPr>
            <w:r w:rsidRPr="00480367">
              <w:rPr>
                <w:sz w:val="22"/>
                <w:szCs w:val="22"/>
                <w:lang w:val="ms-MY"/>
              </w:rPr>
              <w:t>Kesan terhad kepada kumpulan kecil</w:t>
            </w:r>
          </w:p>
        </w:tc>
        <w:tc>
          <w:tcPr>
            <w:tcW w:w="1842" w:type="dxa"/>
          </w:tcPr>
          <w:p w14:paraId="0E312C80" w14:textId="77777777" w:rsidR="0094775A" w:rsidRPr="00480367" w:rsidRDefault="0094775A" w:rsidP="00C20521">
            <w:pPr>
              <w:rPr>
                <w:sz w:val="22"/>
                <w:szCs w:val="22"/>
                <w:lang w:val="ms-MY"/>
              </w:rPr>
            </w:pPr>
            <w:r w:rsidRPr="00480367">
              <w:rPr>
                <w:sz w:val="22"/>
                <w:szCs w:val="22"/>
                <w:lang w:val="ms-MY"/>
              </w:rPr>
              <w:t>Mendapat perhatian meluas dalam komuniti tertentu</w:t>
            </w:r>
          </w:p>
        </w:tc>
        <w:tc>
          <w:tcPr>
            <w:tcW w:w="2078" w:type="dxa"/>
          </w:tcPr>
          <w:p w14:paraId="0F84DB6E" w14:textId="77777777" w:rsidR="0094775A" w:rsidRPr="00480367" w:rsidRDefault="0094775A" w:rsidP="00C20521">
            <w:pPr>
              <w:rPr>
                <w:sz w:val="22"/>
                <w:szCs w:val="22"/>
                <w:lang w:val="ms-MY"/>
              </w:rPr>
            </w:pPr>
            <w:r w:rsidRPr="00480367">
              <w:rPr>
                <w:sz w:val="22"/>
                <w:szCs w:val="22"/>
                <w:lang w:val="ms-MY"/>
              </w:rPr>
              <w:t>Menarik perhatian industri, akademik atau masyarakat luas</w:t>
            </w:r>
          </w:p>
        </w:tc>
      </w:tr>
      <w:tr w:rsidR="0094775A" w:rsidRPr="00480367" w14:paraId="392EB92D" w14:textId="77777777" w:rsidTr="00C20521">
        <w:tc>
          <w:tcPr>
            <w:tcW w:w="1838" w:type="dxa"/>
          </w:tcPr>
          <w:p w14:paraId="773457E1" w14:textId="77777777" w:rsidR="0094775A" w:rsidRPr="00480367" w:rsidRDefault="0094775A" w:rsidP="00C20521">
            <w:pPr>
              <w:rPr>
                <w:sz w:val="22"/>
                <w:szCs w:val="22"/>
                <w:lang w:val="ms-MY"/>
              </w:rPr>
            </w:pPr>
            <w:r w:rsidRPr="00480367">
              <w:rPr>
                <w:sz w:val="22"/>
                <w:szCs w:val="22"/>
                <w:lang w:val="ms-MY"/>
              </w:rPr>
              <w:t>Keberlanjutan</w:t>
            </w:r>
          </w:p>
        </w:tc>
        <w:tc>
          <w:tcPr>
            <w:tcW w:w="1728" w:type="dxa"/>
          </w:tcPr>
          <w:p w14:paraId="2E1C3AAA" w14:textId="77777777" w:rsidR="0094775A" w:rsidRPr="00480367" w:rsidRDefault="0094775A" w:rsidP="00C20521">
            <w:pPr>
              <w:rPr>
                <w:sz w:val="22"/>
                <w:szCs w:val="22"/>
                <w:lang w:val="ms-MY"/>
              </w:rPr>
            </w:pPr>
            <w:r w:rsidRPr="00480367">
              <w:rPr>
                <w:sz w:val="22"/>
                <w:szCs w:val="22"/>
                <w:lang w:val="ms-MY"/>
              </w:rPr>
              <w:t>Tiada usaha untuk meneruskan penerbitan</w:t>
            </w:r>
          </w:p>
        </w:tc>
        <w:tc>
          <w:tcPr>
            <w:tcW w:w="1728" w:type="dxa"/>
          </w:tcPr>
          <w:p w14:paraId="0C036334" w14:textId="77777777" w:rsidR="0094775A" w:rsidRPr="00480367" w:rsidRDefault="0094775A" w:rsidP="00C20521">
            <w:pPr>
              <w:rPr>
                <w:sz w:val="22"/>
                <w:szCs w:val="22"/>
                <w:lang w:val="ms-MY"/>
              </w:rPr>
            </w:pPr>
            <w:r w:rsidRPr="00480367">
              <w:rPr>
                <w:sz w:val="22"/>
                <w:szCs w:val="22"/>
                <w:lang w:val="ms-MY"/>
              </w:rPr>
              <w:t>Ada perancangan tetapi tidak dilaksanakan</w:t>
            </w:r>
          </w:p>
        </w:tc>
        <w:tc>
          <w:tcPr>
            <w:tcW w:w="1842" w:type="dxa"/>
          </w:tcPr>
          <w:p w14:paraId="79017464" w14:textId="77777777" w:rsidR="0094775A" w:rsidRPr="00480367" w:rsidRDefault="0094775A" w:rsidP="00C20521">
            <w:pPr>
              <w:rPr>
                <w:sz w:val="22"/>
                <w:szCs w:val="22"/>
                <w:lang w:val="ms-MY"/>
              </w:rPr>
            </w:pPr>
            <w:r w:rsidRPr="00480367">
              <w:rPr>
                <w:sz w:val="22"/>
                <w:szCs w:val="22"/>
                <w:lang w:val="ms-MY"/>
              </w:rPr>
              <w:t>Penerbitan secara berkala dengan usaha penambahbaikan</w:t>
            </w:r>
          </w:p>
        </w:tc>
        <w:tc>
          <w:tcPr>
            <w:tcW w:w="2078" w:type="dxa"/>
          </w:tcPr>
          <w:p w14:paraId="47DB0A80" w14:textId="77777777" w:rsidR="0094775A" w:rsidRPr="00480367" w:rsidRDefault="0094775A" w:rsidP="00C20521">
            <w:pPr>
              <w:rPr>
                <w:sz w:val="22"/>
                <w:szCs w:val="22"/>
                <w:lang w:val="ms-MY"/>
              </w:rPr>
            </w:pPr>
            <w:r w:rsidRPr="00480367">
              <w:rPr>
                <w:sz w:val="22"/>
                <w:szCs w:val="22"/>
                <w:lang w:val="ms-MY"/>
              </w:rPr>
              <w:t>Konsisten dalam penerbitan dengan impak yang semakin meningkat</w:t>
            </w:r>
          </w:p>
        </w:tc>
      </w:tr>
    </w:tbl>
    <w:p w14:paraId="5082C3AC" w14:textId="77777777" w:rsidR="0094775A" w:rsidRPr="00480367" w:rsidRDefault="0094775A" w:rsidP="0094775A">
      <w:pPr>
        <w:rPr>
          <w:rFonts w:ascii="Times New Roman" w:hAnsi="Times New Roman"/>
          <w:lang w:val="ms-MY"/>
        </w:rPr>
      </w:pPr>
    </w:p>
    <w:p w14:paraId="43996C89" w14:textId="77777777" w:rsidR="0094775A" w:rsidRPr="00480367" w:rsidRDefault="0094775A" w:rsidP="0094775A">
      <w:pPr>
        <w:pStyle w:val="Heading1"/>
        <w:numPr>
          <w:ilvl w:val="0"/>
          <w:numId w:val="32"/>
        </w:numPr>
        <w:ind w:left="720" w:hanging="360"/>
        <w:rPr>
          <w:rFonts w:ascii="Times New Roman" w:hAnsi="Times New Roman"/>
          <w:sz w:val="22"/>
          <w:szCs w:val="22"/>
          <w:lang w:val="ms-MY"/>
        </w:rPr>
      </w:pPr>
      <w:r w:rsidRPr="00480367">
        <w:rPr>
          <w:rFonts w:ascii="Times New Roman" w:hAnsi="Times New Roman"/>
          <w:sz w:val="22"/>
          <w:szCs w:val="22"/>
          <w:lang w:val="ms-MY"/>
        </w:rPr>
        <w:t xml:space="preserve">Ekonomi Negara (Peningkatan Jualan Kasar, Pembayaran Cukai, Aliran Tunai) (4%) </w:t>
      </w:r>
    </w:p>
    <w:tbl>
      <w:tblPr>
        <w:tblStyle w:val="TableGrid"/>
        <w:tblW w:w="0" w:type="auto"/>
        <w:tblLook w:val="04A0" w:firstRow="1" w:lastRow="0" w:firstColumn="1" w:lastColumn="0" w:noHBand="0" w:noVBand="1"/>
      </w:tblPr>
      <w:tblGrid>
        <w:gridCol w:w="1838"/>
        <w:gridCol w:w="1728"/>
        <w:gridCol w:w="1728"/>
        <w:gridCol w:w="2013"/>
        <w:gridCol w:w="1932"/>
      </w:tblGrid>
      <w:tr w:rsidR="0094775A" w:rsidRPr="00480367" w14:paraId="6082594F" w14:textId="77777777" w:rsidTr="00C20521">
        <w:tc>
          <w:tcPr>
            <w:tcW w:w="1838" w:type="dxa"/>
          </w:tcPr>
          <w:p w14:paraId="6FE58F72" w14:textId="77777777" w:rsidR="0094775A" w:rsidRPr="00480367" w:rsidRDefault="0094775A" w:rsidP="00C20521">
            <w:pPr>
              <w:rPr>
                <w:sz w:val="22"/>
                <w:szCs w:val="22"/>
                <w:lang w:val="ms-MY"/>
              </w:rPr>
            </w:pPr>
            <w:r w:rsidRPr="00480367">
              <w:rPr>
                <w:sz w:val="22"/>
                <w:szCs w:val="22"/>
                <w:lang w:val="ms-MY"/>
              </w:rPr>
              <w:t>Kriteria</w:t>
            </w:r>
          </w:p>
        </w:tc>
        <w:tc>
          <w:tcPr>
            <w:tcW w:w="1728" w:type="dxa"/>
          </w:tcPr>
          <w:p w14:paraId="54BCF3C9" w14:textId="77777777" w:rsidR="0094775A" w:rsidRPr="00480367" w:rsidRDefault="0094775A" w:rsidP="00C20521">
            <w:pPr>
              <w:rPr>
                <w:sz w:val="22"/>
                <w:szCs w:val="22"/>
                <w:lang w:val="ms-MY"/>
              </w:rPr>
            </w:pPr>
            <w:r w:rsidRPr="00480367">
              <w:rPr>
                <w:sz w:val="22"/>
                <w:szCs w:val="22"/>
                <w:lang w:val="ms-MY"/>
              </w:rPr>
              <w:t>Tahap 1 (1%) – Lemah</w:t>
            </w:r>
          </w:p>
        </w:tc>
        <w:tc>
          <w:tcPr>
            <w:tcW w:w="1728" w:type="dxa"/>
          </w:tcPr>
          <w:p w14:paraId="6FE14B18" w14:textId="77777777" w:rsidR="0094775A" w:rsidRPr="00480367" w:rsidRDefault="0094775A" w:rsidP="00C20521">
            <w:pPr>
              <w:rPr>
                <w:sz w:val="22"/>
                <w:szCs w:val="22"/>
                <w:lang w:val="ms-MY"/>
              </w:rPr>
            </w:pPr>
            <w:r w:rsidRPr="00480367">
              <w:rPr>
                <w:sz w:val="22"/>
                <w:szCs w:val="22"/>
                <w:lang w:val="ms-MY"/>
              </w:rPr>
              <w:t>Tahap 2 (2%) – Sederhana</w:t>
            </w:r>
          </w:p>
        </w:tc>
        <w:tc>
          <w:tcPr>
            <w:tcW w:w="2013" w:type="dxa"/>
          </w:tcPr>
          <w:p w14:paraId="310AD932" w14:textId="77777777" w:rsidR="0094775A" w:rsidRPr="00480367" w:rsidRDefault="0094775A" w:rsidP="00C20521">
            <w:pPr>
              <w:rPr>
                <w:sz w:val="22"/>
                <w:szCs w:val="22"/>
                <w:lang w:val="ms-MY"/>
              </w:rPr>
            </w:pPr>
            <w:r w:rsidRPr="00480367">
              <w:rPr>
                <w:sz w:val="22"/>
                <w:szCs w:val="22"/>
                <w:lang w:val="ms-MY"/>
              </w:rPr>
              <w:t>Tahap 3 (3%) – Baik</w:t>
            </w:r>
          </w:p>
        </w:tc>
        <w:tc>
          <w:tcPr>
            <w:tcW w:w="1932" w:type="dxa"/>
          </w:tcPr>
          <w:p w14:paraId="083B2836" w14:textId="77777777" w:rsidR="0094775A" w:rsidRPr="00480367" w:rsidRDefault="0094775A" w:rsidP="00C20521">
            <w:pPr>
              <w:rPr>
                <w:sz w:val="22"/>
                <w:szCs w:val="22"/>
                <w:lang w:val="ms-MY"/>
              </w:rPr>
            </w:pPr>
            <w:r w:rsidRPr="00480367">
              <w:rPr>
                <w:sz w:val="22"/>
                <w:szCs w:val="22"/>
                <w:lang w:val="ms-MY"/>
              </w:rPr>
              <w:t>Tahap 4 (4%) – Cemerlang</w:t>
            </w:r>
          </w:p>
        </w:tc>
      </w:tr>
      <w:tr w:rsidR="0094775A" w:rsidRPr="00480367" w14:paraId="2F42F269" w14:textId="77777777" w:rsidTr="00C20521">
        <w:tc>
          <w:tcPr>
            <w:tcW w:w="1838" w:type="dxa"/>
          </w:tcPr>
          <w:p w14:paraId="03A926A9" w14:textId="77777777" w:rsidR="0094775A" w:rsidRPr="00480367" w:rsidRDefault="0094775A" w:rsidP="00C20521">
            <w:pPr>
              <w:rPr>
                <w:sz w:val="22"/>
                <w:szCs w:val="22"/>
                <w:lang w:val="ms-MY"/>
              </w:rPr>
            </w:pPr>
            <w:r w:rsidRPr="00480367">
              <w:rPr>
                <w:sz w:val="22"/>
                <w:szCs w:val="22"/>
                <w:lang w:val="ms-MY"/>
              </w:rPr>
              <w:t>Peningkatan Jualan Kasar</w:t>
            </w:r>
          </w:p>
        </w:tc>
        <w:tc>
          <w:tcPr>
            <w:tcW w:w="1728" w:type="dxa"/>
          </w:tcPr>
          <w:p w14:paraId="0B3CD7A5" w14:textId="77777777" w:rsidR="0094775A" w:rsidRPr="00480367" w:rsidRDefault="0094775A" w:rsidP="00C20521">
            <w:pPr>
              <w:rPr>
                <w:sz w:val="22"/>
                <w:szCs w:val="22"/>
                <w:lang w:val="ms-MY"/>
              </w:rPr>
            </w:pPr>
            <w:r w:rsidRPr="00480367">
              <w:rPr>
                <w:sz w:val="22"/>
                <w:szCs w:val="22"/>
                <w:lang w:val="ms-MY"/>
              </w:rPr>
              <w:t>Tiada peningkatan atau jualan menurun</w:t>
            </w:r>
          </w:p>
        </w:tc>
        <w:tc>
          <w:tcPr>
            <w:tcW w:w="1728" w:type="dxa"/>
          </w:tcPr>
          <w:p w14:paraId="38299BE6" w14:textId="77777777" w:rsidR="0094775A" w:rsidRPr="00480367" w:rsidRDefault="0094775A" w:rsidP="00C20521">
            <w:pPr>
              <w:rPr>
                <w:sz w:val="22"/>
                <w:szCs w:val="22"/>
                <w:lang w:val="ms-MY"/>
              </w:rPr>
            </w:pPr>
            <w:r w:rsidRPr="00480367">
              <w:rPr>
                <w:sz w:val="22"/>
                <w:szCs w:val="22"/>
                <w:lang w:val="ms-MY"/>
              </w:rPr>
              <w:t>Peningkatan jualan kurang daripada 5% setahun</w:t>
            </w:r>
          </w:p>
        </w:tc>
        <w:tc>
          <w:tcPr>
            <w:tcW w:w="2013" w:type="dxa"/>
          </w:tcPr>
          <w:p w14:paraId="2F4EA0EB" w14:textId="77777777" w:rsidR="0094775A" w:rsidRPr="00480367" w:rsidRDefault="0094775A" w:rsidP="00C20521">
            <w:pPr>
              <w:rPr>
                <w:sz w:val="22"/>
                <w:szCs w:val="22"/>
                <w:lang w:val="ms-MY"/>
              </w:rPr>
            </w:pPr>
            <w:r w:rsidRPr="00480367">
              <w:rPr>
                <w:sz w:val="22"/>
                <w:szCs w:val="22"/>
                <w:lang w:val="ms-MY"/>
              </w:rPr>
              <w:t>Peningkatan jualan antara 5-10% setahun</w:t>
            </w:r>
          </w:p>
        </w:tc>
        <w:tc>
          <w:tcPr>
            <w:tcW w:w="1932" w:type="dxa"/>
          </w:tcPr>
          <w:p w14:paraId="76803374" w14:textId="77777777" w:rsidR="0094775A" w:rsidRPr="00480367" w:rsidRDefault="0094775A" w:rsidP="00C20521">
            <w:pPr>
              <w:rPr>
                <w:sz w:val="22"/>
                <w:szCs w:val="22"/>
                <w:lang w:val="ms-MY"/>
              </w:rPr>
            </w:pPr>
            <w:r w:rsidRPr="00480367">
              <w:rPr>
                <w:sz w:val="22"/>
                <w:szCs w:val="22"/>
                <w:lang w:val="ms-MY"/>
              </w:rPr>
              <w:t>Peningkatan jualan melebihi 10% setahun secara konsisten</w:t>
            </w:r>
          </w:p>
        </w:tc>
      </w:tr>
      <w:tr w:rsidR="0094775A" w:rsidRPr="00480367" w14:paraId="2E7A2488" w14:textId="77777777" w:rsidTr="00C20521">
        <w:tc>
          <w:tcPr>
            <w:tcW w:w="1838" w:type="dxa"/>
          </w:tcPr>
          <w:p w14:paraId="365A76FE" w14:textId="77777777" w:rsidR="0094775A" w:rsidRPr="00480367" w:rsidRDefault="0094775A" w:rsidP="00C20521">
            <w:pPr>
              <w:rPr>
                <w:sz w:val="22"/>
                <w:szCs w:val="22"/>
                <w:lang w:val="ms-MY"/>
              </w:rPr>
            </w:pPr>
            <w:r w:rsidRPr="00480367">
              <w:rPr>
                <w:sz w:val="22"/>
                <w:szCs w:val="22"/>
                <w:lang w:val="ms-MY"/>
              </w:rPr>
              <w:t>Pembayaran Cukai kepada Kerajaan</w:t>
            </w:r>
          </w:p>
        </w:tc>
        <w:tc>
          <w:tcPr>
            <w:tcW w:w="1728" w:type="dxa"/>
          </w:tcPr>
          <w:p w14:paraId="4793C7BD" w14:textId="77777777" w:rsidR="0094775A" w:rsidRPr="00480367" w:rsidRDefault="0094775A" w:rsidP="00C20521">
            <w:pPr>
              <w:rPr>
                <w:sz w:val="22"/>
                <w:szCs w:val="22"/>
                <w:lang w:val="ms-MY"/>
              </w:rPr>
            </w:pPr>
            <w:r w:rsidRPr="00480367">
              <w:rPr>
                <w:sz w:val="22"/>
                <w:szCs w:val="22"/>
                <w:lang w:val="ms-MY"/>
              </w:rPr>
              <w:t>Tiada rekod pembayaran cukai</w:t>
            </w:r>
          </w:p>
        </w:tc>
        <w:tc>
          <w:tcPr>
            <w:tcW w:w="1728" w:type="dxa"/>
          </w:tcPr>
          <w:p w14:paraId="0B6272DB" w14:textId="77777777" w:rsidR="0094775A" w:rsidRPr="00480367" w:rsidRDefault="0094775A" w:rsidP="00C20521">
            <w:pPr>
              <w:rPr>
                <w:sz w:val="22"/>
                <w:szCs w:val="22"/>
                <w:lang w:val="ms-MY"/>
              </w:rPr>
            </w:pPr>
            <w:r w:rsidRPr="00480367">
              <w:rPr>
                <w:sz w:val="22"/>
                <w:szCs w:val="22"/>
                <w:lang w:val="ms-MY"/>
              </w:rPr>
              <w:t>Pembayaran cukai meningkat sedikit dari tahun sebelumnya</w:t>
            </w:r>
          </w:p>
        </w:tc>
        <w:tc>
          <w:tcPr>
            <w:tcW w:w="2013" w:type="dxa"/>
          </w:tcPr>
          <w:p w14:paraId="5ADD0330" w14:textId="77777777" w:rsidR="0094775A" w:rsidRPr="00480367" w:rsidRDefault="0094775A" w:rsidP="00C20521">
            <w:pPr>
              <w:rPr>
                <w:sz w:val="22"/>
                <w:szCs w:val="22"/>
                <w:lang w:val="ms-MY"/>
              </w:rPr>
            </w:pPr>
            <w:r w:rsidRPr="00480367">
              <w:rPr>
                <w:sz w:val="22"/>
                <w:szCs w:val="22"/>
                <w:lang w:val="ms-MY"/>
              </w:rPr>
              <w:t>Pembayaran cukai meningkat secara stabil</w:t>
            </w:r>
          </w:p>
        </w:tc>
        <w:tc>
          <w:tcPr>
            <w:tcW w:w="1932" w:type="dxa"/>
          </w:tcPr>
          <w:p w14:paraId="6BD03B26" w14:textId="77777777" w:rsidR="0094775A" w:rsidRPr="00480367" w:rsidRDefault="0094775A" w:rsidP="00C20521">
            <w:pPr>
              <w:rPr>
                <w:sz w:val="22"/>
                <w:szCs w:val="22"/>
                <w:lang w:val="ms-MY"/>
              </w:rPr>
            </w:pPr>
            <w:r w:rsidRPr="00480367">
              <w:rPr>
                <w:sz w:val="22"/>
                <w:szCs w:val="22"/>
                <w:lang w:val="ms-MY"/>
              </w:rPr>
              <w:t>Sumbangan cukai meningkat ketara dan memberi impak ekonomi positif</w:t>
            </w:r>
          </w:p>
        </w:tc>
      </w:tr>
      <w:tr w:rsidR="0094775A" w:rsidRPr="00480367" w14:paraId="476B28B3" w14:textId="77777777" w:rsidTr="00C20521">
        <w:tc>
          <w:tcPr>
            <w:tcW w:w="1838" w:type="dxa"/>
          </w:tcPr>
          <w:p w14:paraId="1ED83553" w14:textId="77777777" w:rsidR="0094775A" w:rsidRPr="00480367" w:rsidRDefault="0094775A" w:rsidP="00C20521">
            <w:pPr>
              <w:rPr>
                <w:sz w:val="22"/>
                <w:szCs w:val="22"/>
                <w:lang w:val="ms-MY"/>
              </w:rPr>
            </w:pPr>
            <w:r w:rsidRPr="00480367">
              <w:rPr>
                <w:sz w:val="22"/>
                <w:szCs w:val="22"/>
                <w:lang w:val="ms-MY"/>
              </w:rPr>
              <w:t>Aliran Tunai</w:t>
            </w:r>
          </w:p>
        </w:tc>
        <w:tc>
          <w:tcPr>
            <w:tcW w:w="1728" w:type="dxa"/>
          </w:tcPr>
          <w:p w14:paraId="6782624E" w14:textId="77777777" w:rsidR="0094775A" w:rsidRPr="00480367" w:rsidRDefault="0094775A" w:rsidP="00C20521">
            <w:pPr>
              <w:rPr>
                <w:sz w:val="22"/>
                <w:szCs w:val="22"/>
                <w:lang w:val="ms-MY"/>
              </w:rPr>
            </w:pPr>
            <w:r w:rsidRPr="00480367">
              <w:rPr>
                <w:sz w:val="22"/>
                <w:szCs w:val="22"/>
                <w:lang w:val="ms-MY"/>
              </w:rPr>
              <w:t>Aliran tunai negatif atau tidak stabil</w:t>
            </w:r>
          </w:p>
        </w:tc>
        <w:tc>
          <w:tcPr>
            <w:tcW w:w="1728" w:type="dxa"/>
          </w:tcPr>
          <w:p w14:paraId="10022A2C" w14:textId="77777777" w:rsidR="0094775A" w:rsidRPr="00480367" w:rsidRDefault="0094775A" w:rsidP="00C20521">
            <w:pPr>
              <w:rPr>
                <w:sz w:val="22"/>
                <w:szCs w:val="22"/>
                <w:lang w:val="ms-MY"/>
              </w:rPr>
            </w:pPr>
            <w:r w:rsidRPr="00480367">
              <w:rPr>
                <w:sz w:val="22"/>
                <w:szCs w:val="22"/>
                <w:lang w:val="ms-MY"/>
              </w:rPr>
              <w:t>Aliran tunai stabil tetapi belum kukuh</w:t>
            </w:r>
          </w:p>
        </w:tc>
        <w:tc>
          <w:tcPr>
            <w:tcW w:w="2013" w:type="dxa"/>
          </w:tcPr>
          <w:p w14:paraId="3E1899AD" w14:textId="77777777" w:rsidR="0094775A" w:rsidRPr="00480367" w:rsidRDefault="0094775A" w:rsidP="00C20521">
            <w:pPr>
              <w:rPr>
                <w:sz w:val="22"/>
                <w:szCs w:val="22"/>
                <w:lang w:val="ms-MY"/>
              </w:rPr>
            </w:pPr>
            <w:r w:rsidRPr="00480367">
              <w:rPr>
                <w:sz w:val="22"/>
                <w:szCs w:val="22"/>
                <w:lang w:val="ms-MY"/>
              </w:rPr>
              <w:t>Aliran tunai positif dan berkembang</w:t>
            </w:r>
          </w:p>
        </w:tc>
        <w:tc>
          <w:tcPr>
            <w:tcW w:w="1932" w:type="dxa"/>
          </w:tcPr>
          <w:p w14:paraId="50CC4475" w14:textId="77777777" w:rsidR="0094775A" w:rsidRPr="00480367" w:rsidRDefault="0094775A" w:rsidP="00C20521">
            <w:pPr>
              <w:rPr>
                <w:sz w:val="22"/>
                <w:szCs w:val="22"/>
                <w:lang w:val="ms-MY"/>
              </w:rPr>
            </w:pPr>
            <w:r w:rsidRPr="00480367">
              <w:rPr>
                <w:sz w:val="22"/>
                <w:szCs w:val="22"/>
                <w:lang w:val="ms-MY"/>
              </w:rPr>
              <w:t>Aliran tunai kukuh dengan lebihan tunai yang jelas</w:t>
            </w:r>
          </w:p>
        </w:tc>
      </w:tr>
      <w:tr w:rsidR="0094775A" w:rsidRPr="00480367" w14:paraId="2E039CAF" w14:textId="77777777" w:rsidTr="00C20521">
        <w:tc>
          <w:tcPr>
            <w:tcW w:w="1838" w:type="dxa"/>
          </w:tcPr>
          <w:p w14:paraId="75053FF4" w14:textId="77777777" w:rsidR="0094775A" w:rsidRPr="00480367" w:rsidRDefault="0094775A" w:rsidP="00C20521">
            <w:pPr>
              <w:rPr>
                <w:sz w:val="22"/>
                <w:szCs w:val="22"/>
                <w:lang w:val="ms-MY"/>
              </w:rPr>
            </w:pPr>
            <w:r w:rsidRPr="00480367">
              <w:rPr>
                <w:sz w:val="22"/>
                <w:szCs w:val="22"/>
                <w:lang w:val="ms-MY"/>
              </w:rPr>
              <w:t>Impak kepada Ekonomi Negara</w:t>
            </w:r>
          </w:p>
        </w:tc>
        <w:tc>
          <w:tcPr>
            <w:tcW w:w="1728" w:type="dxa"/>
          </w:tcPr>
          <w:p w14:paraId="6573672E" w14:textId="77777777" w:rsidR="0094775A" w:rsidRPr="00480367" w:rsidRDefault="0094775A" w:rsidP="00C20521">
            <w:pPr>
              <w:rPr>
                <w:sz w:val="22"/>
                <w:szCs w:val="22"/>
                <w:lang w:val="ms-MY"/>
              </w:rPr>
            </w:pPr>
            <w:r w:rsidRPr="00480367">
              <w:rPr>
                <w:sz w:val="22"/>
                <w:szCs w:val="22"/>
                <w:lang w:val="ms-MY"/>
              </w:rPr>
              <w:t>Tiada kesan signifikan kepada ekonomi</w:t>
            </w:r>
          </w:p>
        </w:tc>
        <w:tc>
          <w:tcPr>
            <w:tcW w:w="1728" w:type="dxa"/>
          </w:tcPr>
          <w:p w14:paraId="174A2D00" w14:textId="77777777" w:rsidR="0094775A" w:rsidRPr="00480367" w:rsidRDefault="0094775A" w:rsidP="00C20521">
            <w:pPr>
              <w:rPr>
                <w:sz w:val="22"/>
                <w:szCs w:val="22"/>
                <w:lang w:val="ms-MY"/>
              </w:rPr>
            </w:pPr>
            <w:r w:rsidRPr="00480367">
              <w:rPr>
                <w:sz w:val="22"/>
                <w:szCs w:val="22"/>
                <w:lang w:val="ms-MY"/>
              </w:rPr>
              <w:t>Sumbangan kecil kepada ekonomi negara</w:t>
            </w:r>
          </w:p>
        </w:tc>
        <w:tc>
          <w:tcPr>
            <w:tcW w:w="2013" w:type="dxa"/>
          </w:tcPr>
          <w:p w14:paraId="13AD11F3" w14:textId="77777777" w:rsidR="0094775A" w:rsidRPr="00480367" w:rsidRDefault="0094775A" w:rsidP="00C20521">
            <w:pPr>
              <w:rPr>
                <w:sz w:val="22"/>
                <w:szCs w:val="22"/>
                <w:lang w:val="ms-MY"/>
              </w:rPr>
            </w:pPr>
            <w:r w:rsidRPr="00480367">
              <w:rPr>
                <w:sz w:val="22"/>
                <w:szCs w:val="22"/>
                <w:lang w:val="ms-MY"/>
              </w:rPr>
              <w:t>Sumbangan yang ketara kepada industri atau sektor tertentu</w:t>
            </w:r>
          </w:p>
        </w:tc>
        <w:tc>
          <w:tcPr>
            <w:tcW w:w="1932" w:type="dxa"/>
          </w:tcPr>
          <w:p w14:paraId="71964C8C" w14:textId="77777777" w:rsidR="0094775A" w:rsidRPr="00480367" w:rsidRDefault="0094775A" w:rsidP="00C20521">
            <w:pPr>
              <w:rPr>
                <w:sz w:val="22"/>
                <w:szCs w:val="22"/>
                <w:lang w:val="ms-MY"/>
              </w:rPr>
            </w:pPr>
            <w:r w:rsidRPr="00480367">
              <w:rPr>
                <w:sz w:val="22"/>
                <w:szCs w:val="22"/>
                <w:lang w:val="ms-MY"/>
              </w:rPr>
              <w:t>Mempunyai impak besar kepada ekonomi secara menyeluruh</w:t>
            </w:r>
          </w:p>
        </w:tc>
      </w:tr>
    </w:tbl>
    <w:p w14:paraId="5B9EA8C9" w14:textId="77777777" w:rsidR="0094775A" w:rsidRPr="00480367" w:rsidRDefault="0094775A" w:rsidP="0094775A">
      <w:pPr>
        <w:pStyle w:val="Heading1"/>
        <w:ind w:left="720"/>
        <w:jc w:val="center"/>
        <w:rPr>
          <w:rFonts w:ascii="Times New Roman" w:hAnsi="Times New Roman"/>
          <w:sz w:val="22"/>
          <w:szCs w:val="22"/>
          <w:lang w:val="ms-MY"/>
        </w:rPr>
      </w:pPr>
    </w:p>
    <w:p w14:paraId="70BDFE3C" w14:textId="77777777" w:rsidR="0094775A" w:rsidRPr="00480367" w:rsidRDefault="0094775A" w:rsidP="0094775A">
      <w:pPr>
        <w:pStyle w:val="Heading1"/>
        <w:ind w:left="720"/>
        <w:jc w:val="center"/>
        <w:rPr>
          <w:rFonts w:ascii="Times New Roman" w:hAnsi="Times New Roman"/>
          <w:sz w:val="22"/>
          <w:szCs w:val="22"/>
          <w:lang w:val="ms-MY"/>
        </w:rPr>
      </w:pPr>
    </w:p>
    <w:p w14:paraId="43CF2E1F" w14:textId="77777777" w:rsidR="0094775A" w:rsidRPr="00480367" w:rsidRDefault="0094775A" w:rsidP="0094775A">
      <w:pPr>
        <w:pStyle w:val="Heading1"/>
        <w:numPr>
          <w:ilvl w:val="0"/>
          <w:numId w:val="32"/>
        </w:numPr>
        <w:ind w:left="720" w:hanging="360"/>
        <w:rPr>
          <w:rFonts w:ascii="Times New Roman" w:hAnsi="Times New Roman"/>
          <w:sz w:val="22"/>
          <w:szCs w:val="22"/>
          <w:lang w:val="ms-MY"/>
        </w:rPr>
      </w:pPr>
      <w:r w:rsidRPr="00480367">
        <w:rPr>
          <w:rFonts w:ascii="Times New Roman" w:hAnsi="Times New Roman"/>
          <w:sz w:val="22"/>
          <w:szCs w:val="22"/>
          <w:lang w:val="ms-MY"/>
        </w:rPr>
        <w:t>Industri (kolaborasi bersama pemegang taruh terutamanya industri dan komuniti dalam penghasilan produk dan pengkomersialan) 4%</w:t>
      </w:r>
    </w:p>
    <w:tbl>
      <w:tblPr>
        <w:tblStyle w:val="TableGrid"/>
        <w:tblW w:w="9189" w:type="dxa"/>
        <w:tblLook w:val="04A0" w:firstRow="1" w:lastRow="0" w:firstColumn="1" w:lastColumn="0" w:noHBand="0" w:noVBand="1"/>
      </w:tblPr>
      <w:tblGrid>
        <w:gridCol w:w="1869"/>
        <w:gridCol w:w="1916"/>
        <w:gridCol w:w="1728"/>
        <w:gridCol w:w="1728"/>
        <w:gridCol w:w="1948"/>
      </w:tblGrid>
      <w:tr w:rsidR="0094775A" w:rsidRPr="00480367" w14:paraId="6B0BC20C" w14:textId="77777777" w:rsidTr="00C20521">
        <w:tc>
          <w:tcPr>
            <w:tcW w:w="1869" w:type="dxa"/>
          </w:tcPr>
          <w:p w14:paraId="7E292B82" w14:textId="77777777" w:rsidR="0094775A" w:rsidRPr="00480367" w:rsidRDefault="0094775A" w:rsidP="00C20521">
            <w:pPr>
              <w:rPr>
                <w:sz w:val="22"/>
                <w:szCs w:val="22"/>
                <w:lang w:val="ms-MY"/>
              </w:rPr>
            </w:pPr>
            <w:r w:rsidRPr="00480367">
              <w:rPr>
                <w:sz w:val="22"/>
                <w:szCs w:val="22"/>
                <w:lang w:val="ms-MY"/>
              </w:rPr>
              <w:t>Kriteria</w:t>
            </w:r>
          </w:p>
        </w:tc>
        <w:tc>
          <w:tcPr>
            <w:tcW w:w="1916" w:type="dxa"/>
          </w:tcPr>
          <w:p w14:paraId="0C7708AD" w14:textId="77777777" w:rsidR="0094775A" w:rsidRPr="00480367" w:rsidRDefault="0094775A" w:rsidP="00C20521">
            <w:pPr>
              <w:rPr>
                <w:sz w:val="22"/>
                <w:szCs w:val="22"/>
                <w:lang w:val="ms-MY"/>
              </w:rPr>
            </w:pPr>
            <w:r w:rsidRPr="00480367">
              <w:rPr>
                <w:sz w:val="22"/>
                <w:szCs w:val="22"/>
                <w:lang w:val="ms-MY"/>
              </w:rPr>
              <w:t>Tahap 1 (1%) – Lemah</w:t>
            </w:r>
          </w:p>
        </w:tc>
        <w:tc>
          <w:tcPr>
            <w:tcW w:w="1728" w:type="dxa"/>
          </w:tcPr>
          <w:p w14:paraId="4D947E48" w14:textId="77777777" w:rsidR="0094775A" w:rsidRPr="00480367" w:rsidRDefault="0094775A" w:rsidP="00C20521">
            <w:pPr>
              <w:rPr>
                <w:sz w:val="22"/>
                <w:szCs w:val="22"/>
                <w:lang w:val="ms-MY"/>
              </w:rPr>
            </w:pPr>
            <w:r w:rsidRPr="00480367">
              <w:rPr>
                <w:sz w:val="22"/>
                <w:szCs w:val="22"/>
                <w:lang w:val="ms-MY"/>
              </w:rPr>
              <w:t>Tahap 2 (2%) – Sederhana</w:t>
            </w:r>
          </w:p>
        </w:tc>
        <w:tc>
          <w:tcPr>
            <w:tcW w:w="1728" w:type="dxa"/>
          </w:tcPr>
          <w:p w14:paraId="54BD7B27" w14:textId="77777777" w:rsidR="0094775A" w:rsidRPr="00480367" w:rsidRDefault="0094775A" w:rsidP="00C20521">
            <w:pPr>
              <w:rPr>
                <w:sz w:val="22"/>
                <w:szCs w:val="22"/>
                <w:lang w:val="ms-MY"/>
              </w:rPr>
            </w:pPr>
            <w:r w:rsidRPr="00480367">
              <w:rPr>
                <w:sz w:val="22"/>
                <w:szCs w:val="22"/>
                <w:lang w:val="ms-MY"/>
              </w:rPr>
              <w:t>Tahap 3 (3%) – Baik</w:t>
            </w:r>
          </w:p>
        </w:tc>
        <w:tc>
          <w:tcPr>
            <w:tcW w:w="1948" w:type="dxa"/>
          </w:tcPr>
          <w:p w14:paraId="042A6FB2" w14:textId="77777777" w:rsidR="0094775A" w:rsidRPr="00480367" w:rsidRDefault="0094775A" w:rsidP="00C20521">
            <w:pPr>
              <w:rPr>
                <w:sz w:val="22"/>
                <w:szCs w:val="22"/>
                <w:lang w:val="ms-MY"/>
              </w:rPr>
            </w:pPr>
            <w:r w:rsidRPr="00480367">
              <w:rPr>
                <w:sz w:val="22"/>
                <w:szCs w:val="22"/>
                <w:lang w:val="ms-MY"/>
              </w:rPr>
              <w:t>Tahap 4 (4%) – Cemerlang</w:t>
            </w:r>
          </w:p>
        </w:tc>
      </w:tr>
      <w:tr w:rsidR="0094775A" w:rsidRPr="00480367" w14:paraId="16FDDCBE" w14:textId="77777777" w:rsidTr="00C20521">
        <w:tc>
          <w:tcPr>
            <w:tcW w:w="1869" w:type="dxa"/>
          </w:tcPr>
          <w:p w14:paraId="3D204404" w14:textId="77777777" w:rsidR="0094775A" w:rsidRPr="00480367" w:rsidRDefault="0094775A" w:rsidP="00C20521">
            <w:pPr>
              <w:rPr>
                <w:sz w:val="22"/>
                <w:szCs w:val="22"/>
                <w:lang w:val="ms-MY"/>
              </w:rPr>
            </w:pPr>
            <w:r w:rsidRPr="00480367">
              <w:rPr>
                <w:sz w:val="22"/>
                <w:szCs w:val="22"/>
                <w:lang w:val="ms-MY"/>
              </w:rPr>
              <w:t>Tahap Penglibatan Industri &amp; Komuniti</w:t>
            </w:r>
          </w:p>
        </w:tc>
        <w:tc>
          <w:tcPr>
            <w:tcW w:w="1916" w:type="dxa"/>
          </w:tcPr>
          <w:p w14:paraId="19DE1876" w14:textId="77777777" w:rsidR="0094775A" w:rsidRPr="00480367" w:rsidRDefault="0094775A" w:rsidP="00C20521">
            <w:pPr>
              <w:rPr>
                <w:sz w:val="22"/>
                <w:szCs w:val="22"/>
                <w:lang w:val="ms-MY"/>
              </w:rPr>
            </w:pPr>
            <w:r w:rsidRPr="00480367">
              <w:rPr>
                <w:sz w:val="22"/>
                <w:szCs w:val="22"/>
                <w:lang w:val="ms-MY"/>
              </w:rPr>
              <w:t>Tiada penglibatan industri atau komuniti.</w:t>
            </w:r>
          </w:p>
        </w:tc>
        <w:tc>
          <w:tcPr>
            <w:tcW w:w="1728" w:type="dxa"/>
          </w:tcPr>
          <w:p w14:paraId="785D1385" w14:textId="77777777" w:rsidR="0094775A" w:rsidRPr="00480367" w:rsidRDefault="0094775A" w:rsidP="00C20521">
            <w:pPr>
              <w:rPr>
                <w:sz w:val="22"/>
                <w:szCs w:val="22"/>
                <w:lang w:val="ms-MY"/>
              </w:rPr>
            </w:pPr>
            <w:r w:rsidRPr="00480367">
              <w:rPr>
                <w:sz w:val="22"/>
                <w:szCs w:val="22"/>
                <w:lang w:val="ms-MY"/>
              </w:rPr>
              <w:t>Penglibatan asas tetapi tidak konsisten.</w:t>
            </w:r>
          </w:p>
        </w:tc>
        <w:tc>
          <w:tcPr>
            <w:tcW w:w="1728" w:type="dxa"/>
          </w:tcPr>
          <w:p w14:paraId="25C2DF69" w14:textId="77777777" w:rsidR="0094775A" w:rsidRPr="00480367" w:rsidRDefault="0094775A" w:rsidP="00C20521">
            <w:pPr>
              <w:rPr>
                <w:sz w:val="22"/>
                <w:szCs w:val="22"/>
                <w:lang w:val="ms-MY"/>
              </w:rPr>
            </w:pPr>
            <w:r w:rsidRPr="00480367">
              <w:rPr>
                <w:sz w:val="22"/>
                <w:szCs w:val="22"/>
                <w:lang w:val="ms-MY"/>
              </w:rPr>
              <w:t>Kerjasama aktif dengan pihak industri dan komuniti.</w:t>
            </w:r>
          </w:p>
        </w:tc>
        <w:tc>
          <w:tcPr>
            <w:tcW w:w="1948" w:type="dxa"/>
          </w:tcPr>
          <w:p w14:paraId="40018FFE" w14:textId="77777777" w:rsidR="0094775A" w:rsidRPr="00480367" w:rsidRDefault="0094775A" w:rsidP="00C20521">
            <w:pPr>
              <w:rPr>
                <w:sz w:val="22"/>
                <w:szCs w:val="22"/>
                <w:lang w:val="ms-MY"/>
              </w:rPr>
            </w:pPr>
            <w:r w:rsidRPr="00480367">
              <w:rPr>
                <w:sz w:val="22"/>
                <w:szCs w:val="22"/>
                <w:lang w:val="ms-MY"/>
              </w:rPr>
              <w:t>Kolaborasi strategik dengan perjanjian rasmi (MoU/LOI).</w:t>
            </w:r>
          </w:p>
        </w:tc>
      </w:tr>
      <w:tr w:rsidR="0094775A" w:rsidRPr="00480367" w14:paraId="42EE6F4E" w14:textId="77777777" w:rsidTr="00C20521">
        <w:tc>
          <w:tcPr>
            <w:tcW w:w="1869" w:type="dxa"/>
          </w:tcPr>
          <w:p w14:paraId="240A13DB" w14:textId="77777777" w:rsidR="0094775A" w:rsidRPr="00480367" w:rsidRDefault="0094775A" w:rsidP="00C20521">
            <w:pPr>
              <w:rPr>
                <w:sz w:val="22"/>
                <w:szCs w:val="22"/>
                <w:lang w:val="ms-MY"/>
              </w:rPr>
            </w:pPr>
            <w:r w:rsidRPr="00480367">
              <w:rPr>
                <w:sz w:val="22"/>
                <w:szCs w:val="22"/>
                <w:lang w:val="ms-MY"/>
              </w:rPr>
              <w:lastRenderedPageBreak/>
              <w:t>Sumbangan kepada Pengkomersialan</w:t>
            </w:r>
          </w:p>
        </w:tc>
        <w:tc>
          <w:tcPr>
            <w:tcW w:w="1916" w:type="dxa"/>
          </w:tcPr>
          <w:p w14:paraId="31A88031" w14:textId="77777777" w:rsidR="0094775A" w:rsidRPr="00480367" w:rsidRDefault="0094775A" w:rsidP="00C20521">
            <w:pPr>
              <w:rPr>
                <w:sz w:val="22"/>
                <w:szCs w:val="22"/>
                <w:lang w:val="ms-MY"/>
              </w:rPr>
            </w:pPr>
            <w:r w:rsidRPr="00480367">
              <w:rPr>
                <w:sz w:val="22"/>
                <w:szCs w:val="22"/>
                <w:lang w:val="ms-MY"/>
              </w:rPr>
              <w:t>Tiada sumbangan yang jelas kepada pengkomersialan.</w:t>
            </w:r>
          </w:p>
        </w:tc>
        <w:tc>
          <w:tcPr>
            <w:tcW w:w="1728" w:type="dxa"/>
          </w:tcPr>
          <w:p w14:paraId="284AA428" w14:textId="77777777" w:rsidR="0094775A" w:rsidRPr="00480367" w:rsidRDefault="0094775A" w:rsidP="00C20521">
            <w:pPr>
              <w:rPr>
                <w:sz w:val="22"/>
                <w:szCs w:val="22"/>
                <w:lang w:val="ms-MY"/>
              </w:rPr>
            </w:pPr>
            <w:r w:rsidRPr="00480367">
              <w:rPr>
                <w:sz w:val="22"/>
                <w:szCs w:val="22"/>
                <w:lang w:val="ms-MY"/>
              </w:rPr>
              <w:t>Sumbangan kecil dengan hasil yang belum kukuh.</w:t>
            </w:r>
          </w:p>
        </w:tc>
        <w:tc>
          <w:tcPr>
            <w:tcW w:w="1728" w:type="dxa"/>
          </w:tcPr>
          <w:p w14:paraId="52884987" w14:textId="77777777" w:rsidR="0094775A" w:rsidRPr="00480367" w:rsidRDefault="0094775A" w:rsidP="00C20521">
            <w:pPr>
              <w:rPr>
                <w:sz w:val="22"/>
                <w:szCs w:val="22"/>
                <w:lang w:val="ms-MY"/>
              </w:rPr>
            </w:pPr>
            <w:r w:rsidRPr="00480367">
              <w:rPr>
                <w:sz w:val="22"/>
                <w:szCs w:val="22"/>
                <w:lang w:val="ms-MY"/>
              </w:rPr>
              <w:t>Mempunyai impak ketara kepada penghasilan produk.</w:t>
            </w:r>
          </w:p>
        </w:tc>
        <w:tc>
          <w:tcPr>
            <w:tcW w:w="1948" w:type="dxa"/>
          </w:tcPr>
          <w:p w14:paraId="5179A652" w14:textId="77777777" w:rsidR="0094775A" w:rsidRPr="00480367" w:rsidRDefault="0094775A" w:rsidP="00C20521">
            <w:pPr>
              <w:rPr>
                <w:sz w:val="22"/>
                <w:szCs w:val="22"/>
                <w:lang w:val="ms-MY"/>
              </w:rPr>
            </w:pPr>
            <w:r w:rsidRPr="00480367">
              <w:rPr>
                <w:sz w:val="22"/>
                <w:szCs w:val="22"/>
                <w:lang w:val="ms-MY"/>
              </w:rPr>
              <w:t>Sumbangan besar kepada pengkomersialan dengan bukti kejayaan.</w:t>
            </w:r>
          </w:p>
        </w:tc>
      </w:tr>
      <w:tr w:rsidR="0094775A" w:rsidRPr="00480367" w14:paraId="4CD71612" w14:textId="77777777" w:rsidTr="00C20521">
        <w:tc>
          <w:tcPr>
            <w:tcW w:w="1869" w:type="dxa"/>
          </w:tcPr>
          <w:p w14:paraId="5030E32B" w14:textId="77777777" w:rsidR="0094775A" w:rsidRPr="00480367" w:rsidRDefault="0094775A" w:rsidP="00C20521">
            <w:pPr>
              <w:rPr>
                <w:sz w:val="22"/>
                <w:szCs w:val="22"/>
                <w:lang w:val="ms-MY"/>
              </w:rPr>
            </w:pPr>
            <w:r w:rsidRPr="00480367">
              <w:rPr>
                <w:sz w:val="22"/>
                <w:szCs w:val="22"/>
                <w:lang w:val="ms-MY"/>
              </w:rPr>
              <w:t>Impak Kolaborasi</w:t>
            </w:r>
          </w:p>
        </w:tc>
        <w:tc>
          <w:tcPr>
            <w:tcW w:w="1916" w:type="dxa"/>
          </w:tcPr>
          <w:p w14:paraId="7E87CEAC" w14:textId="77777777" w:rsidR="0094775A" w:rsidRPr="00480367" w:rsidRDefault="0094775A" w:rsidP="00C20521">
            <w:pPr>
              <w:rPr>
                <w:sz w:val="22"/>
                <w:szCs w:val="22"/>
                <w:lang w:val="ms-MY"/>
              </w:rPr>
            </w:pPr>
            <w:r w:rsidRPr="00480367">
              <w:rPr>
                <w:sz w:val="22"/>
                <w:szCs w:val="22"/>
                <w:lang w:val="ms-MY"/>
              </w:rPr>
              <w:t>Tiada impak yang dapat dikenalpasti.</w:t>
            </w:r>
          </w:p>
        </w:tc>
        <w:tc>
          <w:tcPr>
            <w:tcW w:w="1728" w:type="dxa"/>
          </w:tcPr>
          <w:p w14:paraId="3B108576" w14:textId="77777777" w:rsidR="0094775A" w:rsidRPr="00480367" w:rsidRDefault="0094775A" w:rsidP="00C20521">
            <w:pPr>
              <w:rPr>
                <w:sz w:val="22"/>
                <w:szCs w:val="22"/>
                <w:lang w:val="ms-MY"/>
              </w:rPr>
            </w:pPr>
            <w:r w:rsidRPr="00480367">
              <w:rPr>
                <w:sz w:val="22"/>
                <w:szCs w:val="22"/>
                <w:lang w:val="ms-MY"/>
              </w:rPr>
              <w:t>Impak terhad dengan manfaat kecil kepada industri atau komuniti.</w:t>
            </w:r>
          </w:p>
        </w:tc>
        <w:tc>
          <w:tcPr>
            <w:tcW w:w="1728" w:type="dxa"/>
          </w:tcPr>
          <w:p w14:paraId="03DCC5C7" w14:textId="77777777" w:rsidR="0094775A" w:rsidRPr="00480367" w:rsidRDefault="0094775A" w:rsidP="00C20521">
            <w:pPr>
              <w:rPr>
                <w:sz w:val="22"/>
                <w:szCs w:val="22"/>
                <w:lang w:val="ms-MY"/>
              </w:rPr>
            </w:pPr>
            <w:r w:rsidRPr="00480367">
              <w:rPr>
                <w:sz w:val="22"/>
                <w:szCs w:val="22"/>
                <w:lang w:val="ms-MY"/>
              </w:rPr>
              <w:t>Impak jelas kepada industri atau komuniti dengan hasil boleh diukur.</w:t>
            </w:r>
          </w:p>
        </w:tc>
        <w:tc>
          <w:tcPr>
            <w:tcW w:w="1948" w:type="dxa"/>
          </w:tcPr>
          <w:p w14:paraId="479C28D4" w14:textId="77777777" w:rsidR="0094775A" w:rsidRPr="00480367" w:rsidRDefault="0094775A" w:rsidP="00C20521">
            <w:pPr>
              <w:rPr>
                <w:sz w:val="22"/>
                <w:szCs w:val="22"/>
                <w:lang w:val="ms-MY"/>
              </w:rPr>
            </w:pPr>
            <w:r w:rsidRPr="00480367">
              <w:rPr>
                <w:sz w:val="22"/>
                <w:szCs w:val="22"/>
                <w:lang w:val="ms-MY"/>
              </w:rPr>
              <w:t>Impak besar dengan kesinambungan jangka panjang.</w:t>
            </w:r>
          </w:p>
        </w:tc>
      </w:tr>
      <w:tr w:rsidR="0094775A" w:rsidRPr="00480367" w14:paraId="0152F151" w14:textId="77777777" w:rsidTr="00C20521">
        <w:tc>
          <w:tcPr>
            <w:tcW w:w="1869" w:type="dxa"/>
          </w:tcPr>
          <w:p w14:paraId="72768E32" w14:textId="77777777" w:rsidR="0094775A" w:rsidRPr="00480367" w:rsidRDefault="0094775A" w:rsidP="00C20521">
            <w:pPr>
              <w:rPr>
                <w:sz w:val="22"/>
                <w:szCs w:val="22"/>
                <w:lang w:val="ms-MY"/>
              </w:rPr>
            </w:pPr>
            <w:r w:rsidRPr="00480367">
              <w:rPr>
                <w:sz w:val="22"/>
                <w:szCs w:val="22"/>
                <w:lang w:val="ms-MY"/>
              </w:rPr>
              <w:t>Pelaburan Semula dalam Kolaborasi</w:t>
            </w:r>
          </w:p>
        </w:tc>
        <w:tc>
          <w:tcPr>
            <w:tcW w:w="1916" w:type="dxa"/>
          </w:tcPr>
          <w:p w14:paraId="493A1650" w14:textId="77777777" w:rsidR="0094775A" w:rsidRPr="00480367" w:rsidRDefault="0094775A" w:rsidP="00C20521">
            <w:pPr>
              <w:rPr>
                <w:sz w:val="22"/>
                <w:szCs w:val="22"/>
                <w:lang w:val="ms-MY"/>
              </w:rPr>
            </w:pPr>
            <w:r w:rsidRPr="00480367">
              <w:rPr>
                <w:sz w:val="22"/>
                <w:szCs w:val="22"/>
                <w:lang w:val="ms-MY"/>
              </w:rPr>
              <w:t>Tiada bukti pelaburan semula dalam usaha kolaborasi.</w:t>
            </w:r>
          </w:p>
        </w:tc>
        <w:tc>
          <w:tcPr>
            <w:tcW w:w="1728" w:type="dxa"/>
          </w:tcPr>
          <w:p w14:paraId="5476E888" w14:textId="77777777" w:rsidR="0094775A" w:rsidRPr="00480367" w:rsidRDefault="0094775A" w:rsidP="00C20521">
            <w:pPr>
              <w:rPr>
                <w:sz w:val="22"/>
                <w:szCs w:val="22"/>
                <w:lang w:val="ms-MY"/>
              </w:rPr>
            </w:pPr>
            <w:r w:rsidRPr="00480367">
              <w:rPr>
                <w:sz w:val="22"/>
                <w:szCs w:val="22"/>
                <w:lang w:val="ms-MY"/>
              </w:rPr>
              <w:t>Pelaburan kecil dalam aktiviti kolaborasi tetapi tidak berterusan.</w:t>
            </w:r>
          </w:p>
        </w:tc>
        <w:tc>
          <w:tcPr>
            <w:tcW w:w="1728" w:type="dxa"/>
          </w:tcPr>
          <w:p w14:paraId="70C391B4" w14:textId="77777777" w:rsidR="0094775A" w:rsidRPr="00480367" w:rsidRDefault="0094775A" w:rsidP="00C20521">
            <w:pPr>
              <w:rPr>
                <w:sz w:val="22"/>
                <w:szCs w:val="22"/>
                <w:lang w:val="ms-MY"/>
              </w:rPr>
            </w:pPr>
            <w:r w:rsidRPr="00480367">
              <w:rPr>
                <w:sz w:val="22"/>
                <w:szCs w:val="22"/>
                <w:lang w:val="ms-MY"/>
              </w:rPr>
              <w:t>Pelaburan yang berterusan dengan hasil yang dapat dilihat.</w:t>
            </w:r>
          </w:p>
        </w:tc>
        <w:tc>
          <w:tcPr>
            <w:tcW w:w="1948" w:type="dxa"/>
          </w:tcPr>
          <w:p w14:paraId="19B9A09A" w14:textId="77777777" w:rsidR="0094775A" w:rsidRPr="00480367" w:rsidRDefault="0094775A" w:rsidP="00C20521">
            <w:pPr>
              <w:rPr>
                <w:sz w:val="22"/>
                <w:szCs w:val="22"/>
                <w:lang w:val="ms-MY"/>
              </w:rPr>
            </w:pPr>
            <w:r w:rsidRPr="00480367">
              <w:rPr>
                <w:sz w:val="22"/>
                <w:szCs w:val="22"/>
                <w:lang w:val="ms-MY"/>
              </w:rPr>
              <w:t>Kolaborasi dijadikan strategi utama dengan impak besar kepada inovasi.</w:t>
            </w:r>
          </w:p>
        </w:tc>
      </w:tr>
    </w:tbl>
    <w:p w14:paraId="66005AD5" w14:textId="77777777" w:rsidR="0094775A" w:rsidRPr="00480367" w:rsidRDefault="0094775A" w:rsidP="0094775A">
      <w:pPr>
        <w:pStyle w:val="ListParagraph"/>
        <w:ind w:left="1080"/>
        <w:rPr>
          <w:b/>
          <w:sz w:val="22"/>
          <w:szCs w:val="22"/>
          <w:lang w:val="ms-MY"/>
        </w:rPr>
      </w:pPr>
    </w:p>
    <w:p w14:paraId="36A9963E" w14:textId="77777777" w:rsidR="0094775A" w:rsidRPr="00480367" w:rsidRDefault="0094775A" w:rsidP="0094775A">
      <w:pPr>
        <w:pStyle w:val="ListParagraph"/>
        <w:ind w:left="1080"/>
        <w:rPr>
          <w:b/>
          <w:sz w:val="22"/>
          <w:szCs w:val="22"/>
          <w:lang w:val="ms-MY"/>
        </w:rPr>
      </w:pPr>
    </w:p>
    <w:p w14:paraId="22F586F1" w14:textId="77777777" w:rsidR="0094775A" w:rsidRPr="00480367" w:rsidRDefault="0094775A" w:rsidP="0094775A">
      <w:pPr>
        <w:pStyle w:val="ListParagraph"/>
        <w:numPr>
          <w:ilvl w:val="0"/>
          <w:numId w:val="32"/>
        </w:numPr>
        <w:spacing w:after="160" w:line="259" w:lineRule="auto"/>
        <w:contextualSpacing/>
        <w:rPr>
          <w:b/>
          <w:sz w:val="22"/>
          <w:szCs w:val="22"/>
          <w:lang w:val="ms-MY"/>
        </w:rPr>
      </w:pPr>
      <w:r w:rsidRPr="00480367">
        <w:rPr>
          <w:b/>
          <w:sz w:val="22"/>
          <w:szCs w:val="22"/>
          <w:lang w:val="ms-MY"/>
        </w:rPr>
        <w:t>Penjanaan peluang pekerjaan &amp; perniagaan baru (4%)</w:t>
      </w:r>
    </w:p>
    <w:tbl>
      <w:tblPr>
        <w:tblStyle w:val="TableGrid"/>
        <w:tblW w:w="0" w:type="auto"/>
        <w:tblLook w:val="04A0" w:firstRow="1" w:lastRow="0" w:firstColumn="1" w:lastColumn="0" w:noHBand="0" w:noVBand="1"/>
      </w:tblPr>
      <w:tblGrid>
        <w:gridCol w:w="1776"/>
        <w:gridCol w:w="1728"/>
        <w:gridCol w:w="1796"/>
        <w:gridCol w:w="2062"/>
        <w:gridCol w:w="1847"/>
      </w:tblGrid>
      <w:tr w:rsidR="0094775A" w:rsidRPr="00480367" w14:paraId="2861BACC" w14:textId="77777777" w:rsidTr="00C20521">
        <w:tc>
          <w:tcPr>
            <w:tcW w:w="1776" w:type="dxa"/>
          </w:tcPr>
          <w:p w14:paraId="40468ACA" w14:textId="77777777" w:rsidR="0094775A" w:rsidRPr="00480367" w:rsidRDefault="0094775A" w:rsidP="00C20521">
            <w:pPr>
              <w:rPr>
                <w:sz w:val="22"/>
                <w:szCs w:val="22"/>
                <w:lang w:val="ms-MY"/>
              </w:rPr>
            </w:pPr>
            <w:r w:rsidRPr="00480367">
              <w:rPr>
                <w:sz w:val="22"/>
                <w:szCs w:val="22"/>
                <w:lang w:val="ms-MY"/>
              </w:rPr>
              <w:t>Kriteria</w:t>
            </w:r>
          </w:p>
        </w:tc>
        <w:tc>
          <w:tcPr>
            <w:tcW w:w="1728" w:type="dxa"/>
          </w:tcPr>
          <w:p w14:paraId="6D474CE9" w14:textId="77777777" w:rsidR="0094775A" w:rsidRPr="00480367" w:rsidRDefault="0094775A" w:rsidP="00C20521">
            <w:pPr>
              <w:rPr>
                <w:sz w:val="22"/>
                <w:szCs w:val="22"/>
                <w:lang w:val="ms-MY"/>
              </w:rPr>
            </w:pPr>
            <w:r w:rsidRPr="00480367">
              <w:rPr>
                <w:sz w:val="22"/>
                <w:szCs w:val="22"/>
                <w:lang w:val="ms-MY"/>
              </w:rPr>
              <w:t>Tahap 1 (1%) – Lemah</w:t>
            </w:r>
          </w:p>
        </w:tc>
        <w:tc>
          <w:tcPr>
            <w:tcW w:w="1796" w:type="dxa"/>
          </w:tcPr>
          <w:p w14:paraId="635E6534" w14:textId="77777777" w:rsidR="0094775A" w:rsidRPr="00480367" w:rsidRDefault="0094775A" w:rsidP="00C20521">
            <w:pPr>
              <w:rPr>
                <w:sz w:val="22"/>
                <w:szCs w:val="22"/>
                <w:lang w:val="ms-MY"/>
              </w:rPr>
            </w:pPr>
            <w:r w:rsidRPr="00480367">
              <w:rPr>
                <w:sz w:val="22"/>
                <w:szCs w:val="22"/>
                <w:lang w:val="ms-MY"/>
              </w:rPr>
              <w:t>Tahap 2 (2%) – Sederhana</w:t>
            </w:r>
          </w:p>
        </w:tc>
        <w:tc>
          <w:tcPr>
            <w:tcW w:w="2062" w:type="dxa"/>
          </w:tcPr>
          <w:p w14:paraId="375D5E92" w14:textId="77777777" w:rsidR="0094775A" w:rsidRPr="00480367" w:rsidRDefault="0094775A" w:rsidP="00C20521">
            <w:pPr>
              <w:rPr>
                <w:sz w:val="22"/>
                <w:szCs w:val="22"/>
                <w:lang w:val="ms-MY"/>
              </w:rPr>
            </w:pPr>
            <w:r w:rsidRPr="00480367">
              <w:rPr>
                <w:sz w:val="22"/>
                <w:szCs w:val="22"/>
                <w:lang w:val="ms-MY"/>
              </w:rPr>
              <w:t>Tahap 3 (3%) – Baik</w:t>
            </w:r>
          </w:p>
        </w:tc>
        <w:tc>
          <w:tcPr>
            <w:tcW w:w="1847" w:type="dxa"/>
          </w:tcPr>
          <w:p w14:paraId="1401E959" w14:textId="77777777" w:rsidR="0094775A" w:rsidRPr="00480367" w:rsidRDefault="0094775A" w:rsidP="00C20521">
            <w:pPr>
              <w:rPr>
                <w:sz w:val="22"/>
                <w:szCs w:val="22"/>
                <w:lang w:val="ms-MY"/>
              </w:rPr>
            </w:pPr>
            <w:r w:rsidRPr="00480367">
              <w:rPr>
                <w:sz w:val="22"/>
                <w:szCs w:val="22"/>
                <w:lang w:val="ms-MY"/>
              </w:rPr>
              <w:t>Tahap 4 (4%) – Cemerlang</w:t>
            </w:r>
          </w:p>
        </w:tc>
      </w:tr>
      <w:tr w:rsidR="0094775A" w:rsidRPr="00480367" w14:paraId="2DE8632D" w14:textId="77777777" w:rsidTr="00C20521">
        <w:tc>
          <w:tcPr>
            <w:tcW w:w="1776" w:type="dxa"/>
          </w:tcPr>
          <w:p w14:paraId="4847F82E" w14:textId="77777777" w:rsidR="0094775A" w:rsidRPr="00480367" w:rsidRDefault="0094775A" w:rsidP="00C20521">
            <w:pPr>
              <w:rPr>
                <w:sz w:val="22"/>
                <w:szCs w:val="22"/>
                <w:lang w:val="ms-MY"/>
              </w:rPr>
            </w:pPr>
            <w:r w:rsidRPr="00480367">
              <w:rPr>
                <w:sz w:val="22"/>
                <w:szCs w:val="22"/>
                <w:lang w:val="ms-MY"/>
              </w:rPr>
              <w:t>Jumlah Peluang Pekerjaan yang Dijana</w:t>
            </w:r>
          </w:p>
        </w:tc>
        <w:tc>
          <w:tcPr>
            <w:tcW w:w="1728" w:type="dxa"/>
          </w:tcPr>
          <w:p w14:paraId="0C08CEE9" w14:textId="77777777" w:rsidR="0094775A" w:rsidRPr="00480367" w:rsidRDefault="0094775A" w:rsidP="00C20521">
            <w:pPr>
              <w:rPr>
                <w:sz w:val="22"/>
                <w:szCs w:val="22"/>
                <w:lang w:val="ms-MY"/>
              </w:rPr>
            </w:pPr>
            <w:r w:rsidRPr="00480367">
              <w:rPr>
                <w:sz w:val="22"/>
                <w:szCs w:val="22"/>
                <w:lang w:val="ms-MY"/>
              </w:rPr>
              <w:t>Tiada peluang pekerjaan baru dijana.</w:t>
            </w:r>
          </w:p>
        </w:tc>
        <w:tc>
          <w:tcPr>
            <w:tcW w:w="1796" w:type="dxa"/>
          </w:tcPr>
          <w:p w14:paraId="48F67E16" w14:textId="77777777" w:rsidR="0094775A" w:rsidRPr="00480367" w:rsidRDefault="0094775A" w:rsidP="00C20521">
            <w:pPr>
              <w:rPr>
                <w:sz w:val="22"/>
                <w:szCs w:val="22"/>
                <w:lang w:val="ms-MY"/>
              </w:rPr>
            </w:pPr>
            <w:r w:rsidRPr="00480367">
              <w:rPr>
                <w:sz w:val="22"/>
                <w:szCs w:val="22"/>
                <w:lang w:val="ms-MY"/>
              </w:rPr>
              <w:t>Beberapa peluang pekerjaan dijana tetapi bersifat sementara.</w:t>
            </w:r>
          </w:p>
        </w:tc>
        <w:tc>
          <w:tcPr>
            <w:tcW w:w="2062" w:type="dxa"/>
          </w:tcPr>
          <w:p w14:paraId="334FE9BC" w14:textId="77777777" w:rsidR="0094775A" w:rsidRPr="00480367" w:rsidRDefault="0094775A" w:rsidP="00C20521">
            <w:pPr>
              <w:rPr>
                <w:sz w:val="22"/>
                <w:szCs w:val="22"/>
                <w:lang w:val="ms-MY"/>
              </w:rPr>
            </w:pPr>
            <w:r w:rsidRPr="00480367">
              <w:rPr>
                <w:sz w:val="22"/>
                <w:szCs w:val="22"/>
                <w:lang w:val="ms-MY"/>
              </w:rPr>
              <w:t>Jumlah pekerjaan yang stabil dan memberi impak kepada ekonomi setempat.</w:t>
            </w:r>
          </w:p>
        </w:tc>
        <w:tc>
          <w:tcPr>
            <w:tcW w:w="1847" w:type="dxa"/>
          </w:tcPr>
          <w:p w14:paraId="1BC69FAD" w14:textId="77777777" w:rsidR="0094775A" w:rsidRPr="00480367" w:rsidRDefault="0094775A" w:rsidP="00C20521">
            <w:pPr>
              <w:rPr>
                <w:sz w:val="22"/>
                <w:szCs w:val="22"/>
                <w:lang w:val="ms-MY"/>
              </w:rPr>
            </w:pPr>
            <w:r w:rsidRPr="00480367">
              <w:rPr>
                <w:sz w:val="22"/>
                <w:szCs w:val="22"/>
                <w:lang w:val="ms-MY"/>
              </w:rPr>
              <w:t>Peluang pekerjaan yang mampan dan berkembang ke sektor lain.</w:t>
            </w:r>
          </w:p>
        </w:tc>
      </w:tr>
      <w:tr w:rsidR="0094775A" w:rsidRPr="00480367" w14:paraId="402DAB0B" w14:textId="77777777" w:rsidTr="00C20521">
        <w:tc>
          <w:tcPr>
            <w:tcW w:w="1776" w:type="dxa"/>
          </w:tcPr>
          <w:p w14:paraId="47317915" w14:textId="77777777" w:rsidR="0094775A" w:rsidRPr="00480367" w:rsidRDefault="0094775A" w:rsidP="00C20521">
            <w:pPr>
              <w:rPr>
                <w:sz w:val="22"/>
                <w:szCs w:val="22"/>
                <w:lang w:val="ms-MY"/>
              </w:rPr>
            </w:pPr>
            <w:r w:rsidRPr="00480367">
              <w:rPr>
                <w:sz w:val="22"/>
                <w:szCs w:val="22"/>
                <w:lang w:val="ms-MY"/>
              </w:rPr>
              <w:t>Pembangunan Perniagaan Baru</w:t>
            </w:r>
          </w:p>
        </w:tc>
        <w:tc>
          <w:tcPr>
            <w:tcW w:w="1728" w:type="dxa"/>
          </w:tcPr>
          <w:p w14:paraId="4FFEFC43" w14:textId="77777777" w:rsidR="0094775A" w:rsidRPr="00480367" w:rsidRDefault="0094775A" w:rsidP="00C20521">
            <w:pPr>
              <w:rPr>
                <w:sz w:val="22"/>
                <w:szCs w:val="22"/>
                <w:lang w:val="ms-MY"/>
              </w:rPr>
            </w:pPr>
            <w:r w:rsidRPr="00480367">
              <w:rPr>
                <w:sz w:val="22"/>
                <w:szCs w:val="22"/>
                <w:lang w:val="ms-MY"/>
              </w:rPr>
              <w:t>Tiada perniagaan baru diwujudkan.</w:t>
            </w:r>
          </w:p>
        </w:tc>
        <w:tc>
          <w:tcPr>
            <w:tcW w:w="1796" w:type="dxa"/>
          </w:tcPr>
          <w:p w14:paraId="042063D2" w14:textId="77777777" w:rsidR="0094775A" w:rsidRPr="00480367" w:rsidRDefault="0094775A" w:rsidP="00C20521">
            <w:pPr>
              <w:rPr>
                <w:sz w:val="22"/>
                <w:szCs w:val="22"/>
                <w:lang w:val="ms-MY"/>
              </w:rPr>
            </w:pPr>
            <w:r w:rsidRPr="00480367">
              <w:rPr>
                <w:sz w:val="22"/>
                <w:szCs w:val="22"/>
                <w:lang w:val="ms-MY"/>
              </w:rPr>
              <w:t>Perniagaan baru diwujudkan tetapi skala kecil dan tidak berkembang.</w:t>
            </w:r>
          </w:p>
        </w:tc>
        <w:tc>
          <w:tcPr>
            <w:tcW w:w="2062" w:type="dxa"/>
          </w:tcPr>
          <w:p w14:paraId="69A21BB8" w14:textId="77777777" w:rsidR="0094775A" w:rsidRPr="00480367" w:rsidRDefault="0094775A" w:rsidP="00C20521">
            <w:pPr>
              <w:rPr>
                <w:sz w:val="22"/>
                <w:szCs w:val="22"/>
                <w:lang w:val="ms-MY"/>
              </w:rPr>
            </w:pPr>
            <w:r w:rsidRPr="00480367">
              <w:rPr>
                <w:sz w:val="22"/>
                <w:szCs w:val="22"/>
                <w:lang w:val="ms-MY"/>
              </w:rPr>
              <w:t>Perniagaan baru berkembang dengan bukti pertumbuhan pelanggan/pasaran.</w:t>
            </w:r>
          </w:p>
        </w:tc>
        <w:tc>
          <w:tcPr>
            <w:tcW w:w="1847" w:type="dxa"/>
          </w:tcPr>
          <w:p w14:paraId="0B0E5709" w14:textId="77777777" w:rsidR="0094775A" w:rsidRPr="00480367" w:rsidRDefault="0094775A" w:rsidP="00C20521">
            <w:pPr>
              <w:rPr>
                <w:sz w:val="22"/>
                <w:szCs w:val="22"/>
                <w:lang w:val="ms-MY"/>
              </w:rPr>
            </w:pPr>
            <w:r w:rsidRPr="00480367">
              <w:rPr>
                <w:sz w:val="22"/>
                <w:szCs w:val="22"/>
                <w:lang w:val="ms-MY"/>
              </w:rPr>
              <w:t>Perniagaan baru berkembang pesat dan mencipta lebih banyak peluang pekerjaan.</w:t>
            </w:r>
          </w:p>
        </w:tc>
      </w:tr>
      <w:tr w:rsidR="0094775A" w:rsidRPr="00480367" w14:paraId="0A5FA0B3" w14:textId="77777777" w:rsidTr="00C20521">
        <w:tc>
          <w:tcPr>
            <w:tcW w:w="1776" w:type="dxa"/>
          </w:tcPr>
          <w:p w14:paraId="3307965F" w14:textId="77777777" w:rsidR="0094775A" w:rsidRPr="00480367" w:rsidRDefault="0094775A" w:rsidP="00C20521">
            <w:pPr>
              <w:rPr>
                <w:sz w:val="22"/>
                <w:szCs w:val="22"/>
                <w:lang w:val="ms-MY"/>
              </w:rPr>
            </w:pPr>
            <w:r w:rsidRPr="00480367">
              <w:rPr>
                <w:sz w:val="22"/>
                <w:szCs w:val="22"/>
                <w:lang w:val="ms-MY"/>
              </w:rPr>
              <w:t>Kesinambungan dan Kelestarian</w:t>
            </w:r>
          </w:p>
        </w:tc>
        <w:tc>
          <w:tcPr>
            <w:tcW w:w="1728" w:type="dxa"/>
          </w:tcPr>
          <w:p w14:paraId="45207807" w14:textId="77777777" w:rsidR="0094775A" w:rsidRPr="00480367" w:rsidRDefault="0094775A" w:rsidP="00C20521">
            <w:pPr>
              <w:rPr>
                <w:sz w:val="22"/>
                <w:szCs w:val="22"/>
                <w:lang w:val="ms-MY"/>
              </w:rPr>
            </w:pPr>
            <w:r w:rsidRPr="00480367">
              <w:rPr>
                <w:sz w:val="22"/>
                <w:szCs w:val="22"/>
                <w:lang w:val="ms-MY"/>
              </w:rPr>
              <w:t>Tiada strategi untuk kesinambungan jangka panjang.</w:t>
            </w:r>
          </w:p>
        </w:tc>
        <w:tc>
          <w:tcPr>
            <w:tcW w:w="1796" w:type="dxa"/>
          </w:tcPr>
          <w:p w14:paraId="09A98342" w14:textId="77777777" w:rsidR="0094775A" w:rsidRPr="00480367" w:rsidRDefault="0094775A" w:rsidP="00C20521">
            <w:pPr>
              <w:rPr>
                <w:sz w:val="22"/>
                <w:szCs w:val="22"/>
                <w:lang w:val="ms-MY"/>
              </w:rPr>
            </w:pPr>
            <w:r w:rsidRPr="00480367">
              <w:rPr>
                <w:sz w:val="22"/>
                <w:szCs w:val="22"/>
                <w:lang w:val="ms-MY"/>
              </w:rPr>
              <w:t>Ada strategi asas tetapi kurang jelas dalam pelaksanaannya.</w:t>
            </w:r>
          </w:p>
        </w:tc>
        <w:tc>
          <w:tcPr>
            <w:tcW w:w="2062" w:type="dxa"/>
          </w:tcPr>
          <w:p w14:paraId="471D1EDE" w14:textId="77777777" w:rsidR="0094775A" w:rsidRPr="00480367" w:rsidRDefault="0094775A" w:rsidP="00C20521">
            <w:pPr>
              <w:rPr>
                <w:sz w:val="22"/>
                <w:szCs w:val="22"/>
                <w:lang w:val="ms-MY"/>
              </w:rPr>
            </w:pPr>
            <w:r w:rsidRPr="00480367">
              <w:rPr>
                <w:sz w:val="22"/>
                <w:szCs w:val="22"/>
                <w:lang w:val="ms-MY"/>
              </w:rPr>
              <w:t>Strategi jelas dan telah menunjukkan kesinambungan.</w:t>
            </w:r>
          </w:p>
        </w:tc>
        <w:tc>
          <w:tcPr>
            <w:tcW w:w="1847" w:type="dxa"/>
          </w:tcPr>
          <w:p w14:paraId="433604B6" w14:textId="77777777" w:rsidR="0094775A" w:rsidRPr="00480367" w:rsidRDefault="0094775A" w:rsidP="00C20521">
            <w:pPr>
              <w:rPr>
                <w:sz w:val="22"/>
                <w:szCs w:val="22"/>
                <w:lang w:val="ms-MY"/>
              </w:rPr>
            </w:pPr>
            <w:r w:rsidRPr="00480367">
              <w:rPr>
                <w:sz w:val="22"/>
                <w:szCs w:val="22"/>
                <w:lang w:val="ms-MY"/>
              </w:rPr>
              <w:t>Model perniagaan atau pekerjaan yang terbukti berdaya maju dalam jangka panjang.</w:t>
            </w:r>
          </w:p>
        </w:tc>
      </w:tr>
      <w:tr w:rsidR="0094775A" w:rsidRPr="00480367" w14:paraId="2D70256E" w14:textId="77777777" w:rsidTr="00C20521">
        <w:tc>
          <w:tcPr>
            <w:tcW w:w="1776" w:type="dxa"/>
          </w:tcPr>
          <w:p w14:paraId="11A499B2" w14:textId="77777777" w:rsidR="0094775A" w:rsidRPr="00480367" w:rsidRDefault="0094775A" w:rsidP="00C20521">
            <w:pPr>
              <w:rPr>
                <w:sz w:val="22"/>
                <w:szCs w:val="22"/>
                <w:lang w:val="ms-MY"/>
              </w:rPr>
            </w:pPr>
            <w:r w:rsidRPr="00480367">
              <w:rPr>
                <w:sz w:val="22"/>
                <w:szCs w:val="22"/>
                <w:lang w:val="ms-MY"/>
              </w:rPr>
              <w:t>Impak Sosioekonomi</w:t>
            </w:r>
          </w:p>
        </w:tc>
        <w:tc>
          <w:tcPr>
            <w:tcW w:w="1728" w:type="dxa"/>
          </w:tcPr>
          <w:p w14:paraId="72A8EAA6" w14:textId="77777777" w:rsidR="0094775A" w:rsidRPr="00480367" w:rsidRDefault="0094775A" w:rsidP="00C20521">
            <w:pPr>
              <w:rPr>
                <w:sz w:val="22"/>
                <w:szCs w:val="22"/>
                <w:lang w:val="ms-MY"/>
              </w:rPr>
            </w:pPr>
            <w:r w:rsidRPr="00480367">
              <w:rPr>
                <w:sz w:val="22"/>
                <w:szCs w:val="22"/>
                <w:lang w:val="ms-MY"/>
              </w:rPr>
              <w:t>Tiada impak yang jelas kepada masyarakat atau ekonomi.</w:t>
            </w:r>
          </w:p>
        </w:tc>
        <w:tc>
          <w:tcPr>
            <w:tcW w:w="1796" w:type="dxa"/>
          </w:tcPr>
          <w:p w14:paraId="553EC9DB" w14:textId="77777777" w:rsidR="0094775A" w:rsidRPr="00480367" w:rsidRDefault="0094775A" w:rsidP="00C20521">
            <w:pPr>
              <w:rPr>
                <w:sz w:val="22"/>
                <w:szCs w:val="22"/>
                <w:lang w:val="ms-MY"/>
              </w:rPr>
            </w:pPr>
            <w:r w:rsidRPr="00480367">
              <w:rPr>
                <w:sz w:val="22"/>
                <w:szCs w:val="22"/>
                <w:lang w:val="ms-MY"/>
              </w:rPr>
              <w:t>Impak kecil dan terhad kepada komuniti tertentu.</w:t>
            </w:r>
          </w:p>
        </w:tc>
        <w:tc>
          <w:tcPr>
            <w:tcW w:w="2062" w:type="dxa"/>
          </w:tcPr>
          <w:p w14:paraId="64D2B172" w14:textId="77777777" w:rsidR="0094775A" w:rsidRPr="00480367" w:rsidRDefault="0094775A" w:rsidP="00C20521">
            <w:pPr>
              <w:rPr>
                <w:sz w:val="22"/>
                <w:szCs w:val="22"/>
                <w:lang w:val="ms-MY"/>
              </w:rPr>
            </w:pPr>
            <w:r w:rsidRPr="00480367">
              <w:rPr>
                <w:sz w:val="22"/>
                <w:szCs w:val="22"/>
                <w:lang w:val="ms-MY"/>
              </w:rPr>
              <w:t>Impak ketara dengan peningkatan taraf hidup atau pertumbuhan ekonomi.</w:t>
            </w:r>
          </w:p>
        </w:tc>
        <w:tc>
          <w:tcPr>
            <w:tcW w:w="1847" w:type="dxa"/>
          </w:tcPr>
          <w:p w14:paraId="01EE48EC" w14:textId="77777777" w:rsidR="0094775A" w:rsidRPr="00480367" w:rsidRDefault="0094775A" w:rsidP="00C20521">
            <w:pPr>
              <w:rPr>
                <w:sz w:val="22"/>
                <w:szCs w:val="22"/>
                <w:lang w:val="ms-MY"/>
              </w:rPr>
            </w:pPr>
            <w:r w:rsidRPr="00480367">
              <w:rPr>
                <w:sz w:val="22"/>
                <w:szCs w:val="22"/>
                <w:lang w:val="ms-MY"/>
              </w:rPr>
              <w:t>Impak meluas dengan perubahan ketara dalam ekosistem pekerjaan atau perniagaan.</w:t>
            </w:r>
          </w:p>
        </w:tc>
      </w:tr>
    </w:tbl>
    <w:p w14:paraId="4258C06F" w14:textId="77777777" w:rsidR="0094775A" w:rsidRPr="00480367" w:rsidRDefault="0094775A" w:rsidP="0094775A">
      <w:pPr>
        <w:rPr>
          <w:rFonts w:ascii="Times New Roman" w:hAnsi="Times New Roman"/>
          <w:lang w:val="ms-MY"/>
        </w:rPr>
      </w:pPr>
    </w:p>
    <w:p w14:paraId="61DB3A23" w14:textId="77777777" w:rsidR="0094775A" w:rsidRPr="00480367" w:rsidRDefault="0094775A" w:rsidP="0094775A">
      <w:pPr>
        <w:pStyle w:val="Heading1"/>
        <w:numPr>
          <w:ilvl w:val="0"/>
          <w:numId w:val="32"/>
        </w:numPr>
        <w:ind w:left="720" w:hanging="360"/>
        <w:rPr>
          <w:rFonts w:ascii="Times New Roman" w:hAnsi="Times New Roman"/>
          <w:sz w:val="22"/>
          <w:szCs w:val="22"/>
          <w:lang w:val="ms-MY"/>
        </w:rPr>
      </w:pPr>
      <w:r w:rsidRPr="00480367">
        <w:rPr>
          <w:rFonts w:ascii="Times New Roman" w:hAnsi="Times New Roman"/>
          <w:sz w:val="22"/>
          <w:szCs w:val="22"/>
          <w:lang w:val="ms-MY"/>
        </w:rPr>
        <w:lastRenderedPageBreak/>
        <w:t>Kualiti Hidup &amp; Sumbangan kepada Pembangunan Lestari (SDG) (4%)</w:t>
      </w:r>
    </w:p>
    <w:tbl>
      <w:tblPr>
        <w:tblStyle w:val="TableGrid"/>
        <w:tblW w:w="0" w:type="auto"/>
        <w:tblLook w:val="04A0" w:firstRow="1" w:lastRow="0" w:firstColumn="1" w:lastColumn="0" w:noHBand="0" w:noVBand="1"/>
      </w:tblPr>
      <w:tblGrid>
        <w:gridCol w:w="1728"/>
        <w:gridCol w:w="1728"/>
        <w:gridCol w:w="1929"/>
        <w:gridCol w:w="1728"/>
        <w:gridCol w:w="2096"/>
      </w:tblGrid>
      <w:tr w:rsidR="0094775A" w:rsidRPr="00480367" w14:paraId="19BFC42E" w14:textId="77777777" w:rsidTr="00C20521">
        <w:tc>
          <w:tcPr>
            <w:tcW w:w="1728" w:type="dxa"/>
          </w:tcPr>
          <w:p w14:paraId="32524C6C" w14:textId="77777777" w:rsidR="0094775A" w:rsidRPr="00480367" w:rsidRDefault="0094775A" w:rsidP="00C20521">
            <w:pPr>
              <w:rPr>
                <w:sz w:val="22"/>
                <w:szCs w:val="22"/>
                <w:lang w:val="ms-MY"/>
              </w:rPr>
            </w:pPr>
            <w:r w:rsidRPr="00480367">
              <w:rPr>
                <w:sz w:val="22"/>
                <w:szCs w:val="22"/>
                <w:lang w:val="ms-MY"/>
              </w:rPr>
              <w:t>Kriteria</w:t>
            </w:r>
          </w:p>
        </w:tc>
        <w:tc>
          <w:tcPr>
            <w:tcW w:w="1728" w:type="dxa"/>
          </w:tcPr>
          <w:p w14:paraId="1A4AA0CE" w14:textId="77777777" w:rsidR="0094775A" w:rsidRPr="00480367" w:rsidRDefault="0094775A" w:rsidP="00C20521">
            <w:pPr>
              <w:rPr>
                <w:sz w:val="22"/>
                <w:szCs w:val="22"/>
                <w:lang w:val="ms-MY"/>
              </w:rPr>
            </w:pPr>
            <w:r w:rsidRPr="00480367">
              <w:rPr>
                <w:sz w:val="22"/>
                <w:szCs w:val="22"/>
                <w:lang w:val="ms-MY"/>
              </w:rPr>
              <w:t>Tahap 1 (1%) – Lemah</w:t>
            </w:r>
          </w:p>
        </w:tc>
        <w:tc>
          <w:tcPr>
            <w:tcW w:w="1929" w:type="dxa"/>
          </w:tcPr>
          <w:p w14:paraId="3C07C2F2" w14:textId="77777777" w:rsidR="0094775A" w:rsidRPr="00480367" w:rsidRDefault="0094775A" w:rsidP="00C20521">
            <w:pPr>
              <w:rPr>
                <w:sz w:val="22"/>
                <w:szCs w:val="22"/>
                <w:lang w:val="ms-MY"/>
              </w:rPr>
            </w:pPr>
            <w:r w:rsidRPr="00480367">
              <w:rPr>
                <w:sz w:val="22"/>
                <w:szCs w:val="22"/>
                <w:lang w:val="ms-MY"/>
              </w:rPr>
              <w:t>Tahap 2 (2%) – Sederhana</w:t>
            </w:r>
          </w:p>
        </w:tc>
        <w:tc>
          <w:tcPr>
            <w:tcW w:w="1728" w:type="dxa"/>
          </w:tcPr>
          <w:p w14:paraId="10CE9C07" w14:textId="77777777" w:rsidR="0094775A" w:rsidRPr="00480367" w:rsidRDefault="0094775A" w:rsidP="00C20521">
            <w:pPr>
              <w:rPr>
                <w:sz w:val="22"/>
                <w:szCs w:val="22"/>
                <w:lang w:val="ms-MY"/>
              </w:rPr>
            </w:pPr>
            <w:r w:rsidRPr="00480367">
              <w:rPr>
                <w:sz w:val="22"/>
                <w:szCs w:val="22"/>
                <w:lang w:val="ms-MY"/>
              </w:rPr>
              <w:t>Tahap 3 (3%) – Baik</w:t>
            </w:r>
          </w:p>
        </w:tc>
        <w:tc>
          <w:tcPr>
            <w:tcW w:w="2096" w:type="dxa"/>
          </w:tcPr>
          <w:p w14:paraId="61447169" w14:textId="77777777" w:rsidR="0094775A" w:rsidRPr="00480367" w:rsidRDefault="0094775A" w:rsidP="00C20521">
            <w:pPr>
              <w:rPr>
                <w:sz w:val="22"/>
                <w:szCs w:val="22"/>
                <w:lang w:val="ms-MY"/>
              </w:rPr>
            </w:pPr>
            <w:r w:rsidRPr="00480367">
              <w:rPr>
                <w:sz w:val="22"/>
                <w:szCs w:val="22"/>
                <w:lang w:val="ms-MY"/>
              </w:rPr>
              <w:t>Tahap 4 (4%) – Cemerlang</w:t>
            </w:r>
          </w:p>
        </w:tc>
      </w:tr>
      <w:tr w:rsidR="0094775A" w:rsidRPr="00480367" w14:paraId="5DCB3747" w14:textId="77777777" w:rsidTr="00C20521">
        <w:tc>
          <w:tcPr>
            <w:tcW w:w="1728" w:type="dxa"/>
          </w:tcPr>
          <w:p w14:paraId="6CD5D5ED" w14:textId="77777777" w:rsidR="0094775A" w:rsidRPr="00480367" w:rsidRDefault="0094775A" w:rsidP="00C20521">
            <w:pPr>
              <w:rPr>
                <w:sz w:val="22"/>
                <w:szCs w:val="22"/>
                <w:lang w:val="ms-MY"/>
              </w:rPr>
            </w:pPr>
            <w:r w:rsidRPr="00480367">
              <w:rPr>
                <w:sz w:val="22"/>
                <w:szCs w:val="22"/>
                <w:lang w:val="ms-MY"/>
              </w:rPr>
              <w:t>Penjimatan Tenaga</w:t>
            </w:r>
          </w:p>
        </w:tc>
        <w:tc>
          <w:tcPr>
            <w:tcW w:w="1728" w:type="dxa"/>
          </w:tcPr>
          <w:p w14:paraId="627CCE4C" w14:textId="77777777" w:rsidR="0094775A" w:rsidRPr="00480367" w:rsidRDefault="0094775A" w:rsidP="00C20521">
            <w:pPr>
              <w:rPr>
                <w:sz w:val="22"/>
                <w:szCs w:val="22"/>
                <w:lang w:val="ms-MY"/>
              </w:rPr>
            </w:pPr>
            <w:r w:rsidRPr="00480367">
              <w:rPr>
                <w:sz w:val="22"/>
                <w:szCs w:val="22"/>
                <w:lang w:val="ms-MY"/>
              </w:rPr>
              <w:t>Tiada inisiatif penjimatan tenaga dalam produk atau projek.</w:t>
            </w:r>
          </w:p>
        </w:tc>
        <w:tc>
          <w:tcPr>
            <w:tcW w:w="1929" w:type="dxa"/>
          </w:tcPr>
          <w:p w14:paraId="69031458" w14:textId="77777777" w:rsidR="0094775A" w:rsidRPr="00480367" w:rsidRDefault="0094775A" w:rsidP="00C20521">
            <w:pPr>
              <w:rPr>
                <w:sz w:val="22"/>
                <w:szCs w:val="22"/>
                <w:lang w:val="ms-MY"/>
              </w:rPr>
            </w:pPr>
            <w:r w:rsidRPr="00480367">
              <w:rPr>
                <w:sz w:val="22"/>
                <w:szCs w:val="22"/>
                <w:lang w:val="ms-MY"/>
              </w:rPr>
              <w:t>Usaha asas untuk penjimatan tenaga tetapi kurang berkesan.</w:t>
            </w:r>
          </w:p>
        </w:tc>
        <w:tc>
          <w:tcPr>
            <w:tcW w:w="1728" w:type="dxa"/>
          </w:tcPr>
          <w:p w14:paraId="363072E6" w14:textId="77777777" w:rsidR="0094775A" w:rsidRPr="00480367" w:rsidRDefault="0094775A" w:rsidP="00C20521">
            <w:pPr>
              <w:rPr>
                <w:sz w:val="22"/>
                <w:szCs w:val="22"/>
                <w:lang w:val="ms-MY"/>
              </w:rPr>
            </w:pPr>
            <w:r w:rsidRPr="00480367">
              <w:rPr>
                <w:sz w:val="22"/>
                <w:szCs w:val="22"/>
                <w:lang w:val="ms-MY"/>
              </w:rPr>
              <w:t>Strategi jelas untuk mengurangkan penggunaan tenaga dengan bukti keberkesanan.</w:t>
            </w:r>
          </w:p>
        </w:tc>
        <w:tc>
          <w:tcPr>
            <w:tcW w:w="2096" w:type="dxa"/>
          </w:tcPr>
          <w:p w14:paraId="7BB4AFDA" w14:textId="77777777" w:rsidR="0094775A" w:rsidRPr="00480367" w:rsidRDefault="0094775A" w:rsidP="00C20521">
            <w:pPr>
              <w:rPr>
                <w:sz w:val="22"/>
                <w:szCs w:val="22"/>
                <w:lang w:val="ms-MY"/>
              </w:rPr>
            </w:pPr>
            <w:r w:rsidRPr="00480367">
              <w:rPr>
                <w:sz w:val="22"/>
                <w:szCs w:val="22"/>
                <w:lang w:val="ms-MY"/>
              </w:rPr>
              <w:t>Pelaksanaan teknologi cekap tenaga dengan impak besar kepada kecekapan tenaga keseluruhan.</w:t>
            </w:r>
          </w:p>
        </w:tc>
      </w:tr>
      <w:tr w:rsidR="0094775A" w:rsidRPr="00480367" w14:paraId="7DA9B188" w14:textId="77777777" w:rsidTr="00C20521">
        <w:tc>
          <w:tcPr>
            <w:tcW w:w="1728" w:type="dxa"/>
          </w:tcPr>
          <w:p w14:paraId="58148D03" w14:textId="77777777" w:rsidR="0094775A" w:rsidRPr="00480367" w:rsidRDefault="0094775A" w:rsidP="00C20521">
            <w:pPr>
              <w:rPr>
                <w:sz w:val="22"/>
                <w:szCs w:val="22"/>
                <w:lang w:val="ms-MY"/>
              </w:rPr>
            </w:pPr>
            <w:r w:rsidRPr="00480367">
              <w:rPr>
                <w:sz w:val="22"/>
                <w:szCs w:val="22"/>
                <w:lang w:val="ms-MY"/>
              </w:rPr>
              <w:t>Pengurangan Penggunaan CO₂</w:t>
            </w:r>
          </w:p>
        </w:tc>
        <w:tc>
          <w:tcPr>
            <w:tcW w:w="1728" w:type="dxa"/>
          </w:tcPr>
          <w:p w14:paraId="27728D59" w14:textId="77777777" w:rsidR="0094775A" w:rsidRPr="00480367" w:rsidRDefault="0094775A" w:rsidP="00C20521">
            <w:pPr>
              <w:rPr>
                <w:sz w:val="22"/>
                <w:szCs w:val="22"/>
                <w:lang w:val="ms-MY"/>
              </w:rPr>
            </w:pPr>
            <w:r w:rsidRPr="00480367">
              <w:rPr>
                <w:sz w:val="22"/>
                <w:szCs w:val="22"/>
                <w:lang w:val="ms-MY"/>
              </w:rPr>
              <w:t>Tiada bukti pengurangan pelepasan karbon.</w:t>
            </w:r>
          </w:p>
        </w:tc>
        <w:tc>
          <w:tcPr>
            <w:tcW w:w="1929" w:type="dxa"/>
          </w:tcPr>
          <w:p w14:paraId="70A56054" w14:textId="77777777" w:rsidR="0094775A" w:rsidRPr="00480367" w:rsidRDefault="0094775A" w:rsidP="00C20521">
            <w:pPr>
              <w:rPr>
                <w:sz w:val="22"/>
                <w:szCs w:val="22"/>
                <w:lang w:val="ms-MY"/>
              </w:rPr>
            </w:pPr>
            <w:r w:rsidRPr="00480367">
              <w:rPr>
                <w:sz w:val="22"/>
                <w:szCs w:val="22"/>
                <w:lang w:val="ms-MY"/>
              </w:rPr>
              <w:t>Pengurangan CO₂ wujud tetapi tidak signifikan.</w:t>
            </w:r>
          </w:p>
        </w:tc>
        <w:tc>
          <w:tcPr>
            <w:tcW w:w="1728" w:type="dxa"/>
          </w:tcPr>
          <w:p w14:paraId="136D5DEB" w14:textId="77777777" w:rsidR="0094775A" w:rsidRPr="00480367" w:rsidRDefault="0094775A" w:rsidP="00C20521">
            <w:pPr>
              <w:rPr>
                <w:sz w:val="22"/>
                <w:szCs w:val="22"/>
                <w:lang w:val="ms-MY"/>
              </w:rPr>
            </w:pPr>
            <w:r w:rsidRPr="00480367">
              <w:rPr>
                <w:sz w:val="22"/>
                <w:szCs w:val="22"/>
                <w:lang w:val="ms-MY"/>
              </w:rPr>
              <w:t>Pengurangan CO₂ yang ketara dengan data sokongan.</w:t>
            </w:r>
          </w:p>
        </w:tc>
        <w:tc>
          <w:tcPr>
            <w:tcW w:w="2096" w:type="dxa"/>
          </w:tcPr>
          <w:p w14:paraId="65B8CD52" w14:textId="77777777" w:rsidR="0094775A" w:rsidRPr="00480367" w:rsidRDefault="0094775A" w:rsidP="00C20521">
            <w:pPr>
              <w:rPr>
                <w:sz w:val="22"/>
                <w:szCs w:val="22"/>
                <w:lang w:val="ms-MY"/>
              </w:rPr>
            </w:pPr>
            <w:r w:rsidRPr="00480367">
              <w:rPr>
                <w:sz w:val="22"/>
                <w:szCs w:val="22"/>
                <w:lang w:val="ms-MY"/>
              </w:rPr>
              <w:t>Pembangunan produk atau projek dengan pelepasan karbon yang minimum atau neutral karbon.</w:t>
            </w:r>
          </w:p>
        </w:tc>
      </w:tr>
      <w:tr w:rsidR="0094775A" w:rsidRPr="00480367" w14:paraId="19D5B6A3" w14:textId="77777777" w:rsidTr="00C20521">
        <w:tc>
          <w:tcPr>
            <w:tcW w:w="1728" w:type="dxa"/>
          </w:tcPr>
          <w:p w14:paraId="720C9A13" w14:textId="77777777" w:rsidR="0094775A" w:rsidRPr="00480367" w:rsidRDefault="0094775A" w:rsidP="00C20521">
            <w:pPr>
              <w:rPr>
                <w:sz w:val="22"/>
                <w:szCs w:val="22"/>
                <w:lang w:val="ms-MY"/>
              </w:rPr>
            </w:pPr>
            <w:r w:rsidRPr="00480367">
              <w:rPr>
                <w:sz w:val="22"/>
                <w:szCs w:val="22"/>
                <w:lang w:val="ms-MY"/>
              </w:rPr>
              <w:t>Kemudahan Golongan OKU</w:t>
            </w:r>
          </w:p>
        </w:tc>
        <w:tc>
          <w:tcPr>
            <w:tcW w:w="1728" w:type="dxa"/>
          </w:tcPr>
          <w:p w14:paraId="687FCBDA" w14:textId="77777777" w:rsidR="0094775A" w:rsidRPr="00480367" w:rsidRDefault="0094775A" w:rsidP="00C20521">
            <w:pPr>
              <w:rPr>
                <w:sz w:val="22"/>
                <w:szCs w:val="22"/>
                <w:lang w:val="ms-MY"/>
              </w:rPr>
            </w:pPr>
            <w:r w:rsidRPr="00480367">
              <w:rPr>
                <w:sz w:val="22"/>
                <w:szCs w:val="22"/>
                <w:lang w:val="ms-MY"/>
              </w:rPr>
              <w:t>Tiada ciri mesra OKU dalam produk atau projek.</w:t>
            </w:r>
          </w:p>
        </w:tc>
        <w:tc>
          <w:tcPr>
            <w:tcW w:w="1929" w:type="dxa"/>
          </w:tcPr>
          <w:p w14:paraId="09BC5B44" w14:textId="77777777" w:rsidR="0094775A" w:rsidRPr="00480367" w:rsidRDefault="0094775A" w:rsidP="00C20521">
            <w:pPr>
              <w:rPr>
                <w:sz w:val="22"/>
                <w:szCs w:val="22"/>
                <w:lang w:val="ms-MY"/>
              </w:rPr>
            </w:pPr>
            <w:r w:rsidRPr="00480367">
              <w:rPr>
                <w:sz w:val="22"/>
                <w:szCs w:val="22"/>
                <w:lang w:val="ms-MY"/>
              </w:rPr>
              <w:t>Beberapa elemen mesra OKU tetapi tidak menyeluruh.</w:t>
            </w:r>
          </w:p>
        </w:tc>
        <w:tc>
          <w:tcPr>
            <w:tcW w:w="1728" w:type="dxa"/>
          </w:tcPr>
          <w:p w14:paraId="1A05F6DA" w14:textId="77777777" w:rsidR="0094775A" w:rsidRPr="00480367" w:rsidRDefault="0094775A" w:rsidP="00C20521">
            <w:pPr>
              <w:rPr>
                <w:sz w:val="22"/>
                <w:szCs w:val="22"/>
                <w:lang w:val="ms-MY"/>
              </w:rPr>
            </w:pPr>
            <w:r w:rsidRPr="00480367">
              <w:rPr>
                <w:sz w:val="22"/>
                <w:szCs w:val="22"/>
                <w:lang w:val="ms-MY"/>
              </w:rPr>
              <w:t>Produk atau projek yang mengambil kira keperluan OKU secara efektif.</w:t>
            </w:r>
          </w:p>
        </w:tc>
        <w:tc>
          <w:tcPr>
            <w:tcW w:w="2096" w:type="dxa"/>
          </w:tcPr>
          <w:p w14:paraId="71DBD70B" w14:textId="77777777" w:rsidR="0094775A" w:rsidRPr="00480367" w:rsidRDefault="0094775A" w:rsidP="00C20521">
            <w:pPr>
              <w:rPr>
                <w:sz w:val="22"/>
                <w:szCs w:val="22"/>
                <w:lang w:val="ms-MY"/>
              </w:rPr>
            </w:pPr>
            <w:r w:rsidRPr="00480367">
              <w:rPr>
                <w:sz w:val="22"/>
                <w:szCs w:val="22"/>
                <w:lang w:val="ms-MY"/>
              </w:rPr>
              <w:t>Reka bentuk inklusif dengan aksesibiliti penuh kepada semua golongan OKU.</w:t>
            </w:r>
          </w:p>
        </w:tc>
      </w:tr>
      <w:tr w:rsidR="0094775A" w:rsidRPr="00480367" w14:paraId="17BD8073" w14:textId="77777777" w:rsidTr="00C20521">
        <w:tc>
          <w:tcPr>
            <w:tcW w:w="1728" w:type="dxa"/>
          </w:tcPr>
          <w:p w14:paraId="36CC456F" w14:textId="77777777" w:rsidR="0094775A" w:rsidRPr="00480367" w:rsidRDefault="0094775A" w:rsidP="00C20521">
            <w:pPr>
              <w:rPr>
                <w:sz w:val="22"/>
                <w:szCs w:val="22"/>
                <w:lang w:val="ms-MY"/>
              </w:rPr>
            </w:pPr>
            <w:r w:rsidRPr="00480367">
              <w:rPr>
                <w:sz w:val="22"/>
                <w:szCs w:val="22"/>
                <w:lang w:val="ms-MY"/>
              </w:rPr>
              <w:t>Pengurangan Toksik dalam Makanan</w:t>
            </w:r>
          </w:p>
        </w:tc>
        <w:tc>
          <w:tcPr>
            <w:tcW w:w="1728" w:type="dxa"/>
          </w:tcPr>
          <w:p w14:paraId="55909255" w14:textId="77777777" w:rsidR="0094775A" w:rsidRPr="00480367" w:rsidRDefault="0094775A" w:rsidP="00C20521">
            <w:pPr>
              <w:rPr>
                <w:sz w:val="22"/>
                <w:szCs w:val="22"/>
                <w:lang w:val="ms-MY"/>
              </w:rPr>
            </w:pPr>
            <w:r w:rsidRPr="00480367">
              <w:rPr>
                <w:sz w:val="22"/>
                <w:szCs w:val="22"/>
                <w:lang w:val="ms-MY"/>
              </w:rPr>
              <w:t>Tiada inisiatif untuk mengurangkan bahan toksik dalam makanan.</w:t>
            </w:r>
          </w:p>
        </w:tc>
        <w:tc>
          <w:tcPr>
            <w:tcW w:w="1929" w:type="dxa"/>
          </w:tcPr>
          <w:p w14:paraId="264AAD02" w14:textId="77777777" w:rsidR="0094775A" w:rsidRPr="00480367" w:rsidRDefault="0094775A" w:rsidP="00C20521">
            <w:pPr>
              <w:rPr>
                <w:sz w:val="22"/>
                <w:szCs w:val="22"/>
                <w:lang w:val="ms-MY"/>
              </w:rPr>
            </w:pPr>
            <w:r w:rsidRPr="00480367">
              <w:rPr>
                <w:sz w:val="22"/>
                <w:szCs w:val="22"/>
                <w:lang w:val="ms-MY"/>
              </w:rPr>
              <w:t>Usaha minimum tetapi kurang terbukti keberkesanannya.</w:t>
            </w:r>
          </w:p>
        </w:tc>
        <w:tc>
          <w:tcPr>
            <w:tcW w:w="1728" w:type="dxa"/>
          </w:tcPr>
          <w:p w14:paraId="19DBEF4F" w14:textId="77777777" w:rsidR="0094775A" w:rsidRPr="00480367" w:rsidRDefault="0094775A" w:rsidP="00C20521">
            <w:pPr>
              <w:rPr>
                <w:sz w:val="22"/>
                <w:szCs w:val="22"/>
                <w:lang w:val="ms-MY"/>
              </w:rPr>
            </w:pPr>
            <w:r w:rsidRPr="00480367">
              <w:rPr>
                <w:sz w:val="22"/>
                <w:szCs w:val="22"/>
                <w:lang w:val="ms-MY"/>
              </w:rPr>
              <w:t>Bukti pengurangan bahan toksik dengan kaedah yang boleh diukur.</w:t>
            </w:r>
          </w:p>
        </w:tc>
        <w:tc>
          <w:tcPr>
            <w:tcW w:w="2096" w:type="dxa"/>
          </w:tcPr>
          <w:p w14:paraId="25786B6A" w14:textId="77777777" w:rsidR="0094775A" w:rsidRPr="00480367" w:rsidRDefault="0094775A" w:rsidP="00C20521">
            <w:pPr>
              <w:rPr>
                <w:sz w:val="22"/>
                <w:szCs w:val="22"/>
                <w:lang w:val="ms-MY"/>
              </w:rPr>
            </w:pPr>
            <w:r w:rsidRPr="00480367">
              <w:rPr>
                <w:sz w:val="22"/>
                <w:szCs w:val="22"/>
                <w:lang w:val="ms-MY"/>
              </w:rPr>
              <w:t>Produk bebas toksik dengan manfaat kesihatan yang jelas dan terbukti.</w:t>
            </w:r>
          </w:p>
        </w:tc>
      </w:tr>
      <w:tr w:rsidR="0094775A" w:rsidRPr="00480367" w14:paraId="00F97662" w14:textId="77777777" w:rsidTr="00C20521">
        <w:tc>
          <w:tcPr>
            <w:tcW w:w="1728" w:type="dxa"/>
          </w:tcPr>
          <w:p w14:paraId="5BF5856E" w14:textId="77777777" w:rsidR="0094775A" w:rsidRPr="00480367" w:rsidRDefault="0094775A" w:rsidP="00C20521">
            <w:pPr>
              <w:rPr>
                <w:sz w:val="22"/>
                <w:szCs w:val="22"/>
                <w:lang w:val="ms-MY"/>
              </w:rPr>
            </w:pPr>
            <w:r w:rsidRPr="00480367">
              <w:rPr>
                <w:sz w:val="22"/>
                <w:szCs w:val="22"/>
                <w:lang w:val="ms-MY"/>
              </w:rPr>
              <w:t>Sumbangan kepada SDG</w:t>
            </w:r>
          </w:p>
        </w:tc>
        <w:tc>
          <w:tcPr>
            <w:tcW w:w="1728" w:type="dxa"/>
          </w:tcPr>
          <w:p w14:paraId="750CBC00" w14:textId="77777777" w:rsidR="0094775A" w:rsidRPr="00480367" w:rsidRDefault="0094775A" w:rsidP="00C20521">
            <w:pPr>
              <w:rPr>
                <w:sz w:val="22"/>
                <w:szCs w:val="22"/>
                <w:lang w:val="ms-MY"/>
              </w:rPr>
            </w:pPr>
            <w:r w:rsidRPr="00480367">
              <w:rPr>
                <w:sz w:val="22"/>
                <w:szCs w:val="22"/>
                <w:lang w:val="ms-MY"/>
              </w:rPr>
              <w:t>Tiada kaitan dengan mana-mana SDG.</w:t>
            </w:r>
          </w:p>
        </w:tc>
        <w:tc>
          <w:tcPr>
            <w:tcW w:w="1929" w:type="dxa"/>
          </w:tcPr>
          <w:p w14:paraId="0495538D" w14:textId="77777777" w:rsidR="0094775A" w:rsidRPr="00480367" w:rsidRDefault="0094775A" w:rsidP="00C20521">
            <w:pPr>
              <w:rPr>
                <w:sz w:val="22"/>
                <w:szCs w:val="22"/>
                <w:lang w:val="ms-MY"/>
              </w:rPr>
            </w:pPr>
            <w:r w:rsidRPr="00480367">
              <w:rPr>
                <w:sz w:val="22"/>
                <w:szCs w:val="22"/>
                <w:lang w:val="ms-MY"/>
              </w:rPr>
              <w:t>Berkaitan dengan SDG tetapi tanpa impak yang jelas.</w:t>
            </w:r>
          </w:p>
        </w:tc>
        <w:tc>
          <w:tcPr>
            <w:tcW w:w="1728" w:type="dxa"/>
          </w:tcPr>
          <w:p w14:paraId="6FB2EBF6" w14:textId="77777777" w:rsidR="0094775A" w:rsidRPr="00480367" w:rsidRDefault="0094775A" w:rsidP="00C20521">
            <w:pPr>
              <w:rPr>
                <w:sz w:val="22"/>
                <w:szCs w:val="22"/>
                <w:lang w:val="ms-MY"/>
              </w:rPr>
            </w:pPr>
            <w:r w:rsidRPr="00480367">
              <w:rPr>
                <w:sz w:val="22"/>
                <w:szCs w:val="22"/>
                <w:lang w:val="ms-MY"/>
              </w:rPr>
              <w:t>Menyokong SDG dengan bukti impak yang boleh diukur.</w:t>
            </w:r>
          </w:p>
        </w:tc>
        <w:tc>
          <w:tcPr>
            <w:tcW w:w="2096" w:type="dxa"/>
          </w:tcPr>
          <w:p w14:paraId="3E132EDC" w14:textId="77777777" w:rsidR="0094775A" w:rsidRPr="00480367" w:rsidRDefault="0094775A" w:rsidP="00C20521">
            <w:pPr>
              <w:rPr>
                <w:sz w:val="22"/>
                <w:szCs w:val="22"/>
                <w:lang w:val="ms-MY"/>
              </w:rPr>
            </w:pPr>
            <w:r w:rsidRPr="00480367">
              <w:rPr>
                <w:sz w:val="22"/>
                <w:szCs w:val="22"/>
                <w:lang w:val="ms-MY"/>
              </w:rPr>
              <w:t>Produk atau projek menyumbang secara langsung kepada pencapaian SDG dengan hasil yang signifikan.</w:t>
            </w:r>
          </w:p>
        </w:tc>
      </w:tr>
    </w:tbl>
    <w:p w14:paraId="7D3F3383" w14:textId="77777777" w:rsidR="0094775A" w:rsidRPr="00480367" w:rsidRDefault="0094775A" w:rsidP="0094775A">
      <w:pPr>
        <w:rPr>
          <w:rFonts w:ascii="Times New Roman" w:hAnsi="Times New Roman"/>
          <w:lang w:val="ms-MY"/>
        </w:rPr>
      </w:pPr>
    </w:p>
    <w:p w14:paraId="2C2E7D6F" w14:textId="2A5B5843" w:rsidR="00BD350B" w:rsidRPr="00480367" w:rsidRDefault="00BD350B" w:rsidP="0094775A">
      <w:pPr>
        <w:pBdr>
          <w:top w:val="nil"/>
          <w:left w:val="nil"/>
          <w:bottom w:val="nil"/>
          <w:right w:val="nil"/>
          <w:between w:val="nil"/>
        </w:pBdr>
        <w:spacing w:after="0" w:line="276" w:lineRule="auto"/>
        <w:jc w:val="both"/>
        <w:rPr>
          <w:rFonts w:ascii="Times New Roman" w:hAnsi="Times New Roman"/>
          <w:lang w:val="ms-MY"/>
        </w:rPr>
      </w:pPr>
    </w:p>
    <w:sectPr w:rsidR="00BD350B" w:rsidRPr="00480367" w:rsidSect="0094775A">
      <w:headerReference w:type="default" r:id="rId8"/>
      <w:footerReference w:type="even" r:id="rId9"/>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8CAD5" w14:textId="77777777" w:rsidR="00996FDE" w:rsidRDefault="00996FDE">
      <w:pPr>
        <w:spacing w:after="0" w:line="240" w:lineRule="auto"/>
      </w:pPr>
      <w:r>
        <w:separator/>
      </w:r>
    </w:p>
  </w:endnote>
  <w:endnote w:type="continuationSeparator" w:id="0">
    <w:p w14:paraId="592156DB" w14:textId="77777777" w:rsidR="00996FDE" w:rsidRDefault="0099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522E" w14:textId="77777777" w:rsidR="00BD350B" w:rsidRDefault="00E5251E">
    <w:pPr>
      <w:pBdr>
        <w:top w:val="nil"/>
        <w:left w:val="nil"/>
        <w:bottom w:val="nil"/>
        <w:right w:val="nil"/>
        <w:between w:val="nil"/>
      </w:pBdr>
      <w:tabs>
        <w:tab w:val="center" w:pos="4320"/>
        <w:tab w:val="right" w:pos="864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fldChar w:fldCharType="begin"/>
    </w:r>
    <w:r>
      <w:rPr>
        <w:rFonts w:ascii="Times New Roman" w:hAnsi="Times New Roman"/>
        <w:color w:val="000000"/>
        <w:sz w:val="20"/>
        <w:szCs w:val="20"/>
      </w:rPr>
      <w:instrText>PAGE</w:instrText>
    </w:r>
    <w:r w:rsidR="00D13AF2">
      <w:rPr>
        <w:rFonts w:ascii="Times New Roman" w:hAnsi="Times New Roman"/>
        <w:color w:val="000000"/>
        <w:sz w:val="20"/>
        <w:szCs w:val="20"/>
      </w:rPr>
      <w:fldChar w:fldCharType="separate"/>
    </w:r>
    <w:r>
      <w:rPr>
        <w:rFonts w:ascii="Times New Roman" w:hAnsi="Times New Roman"/>
        <w:color w:val="000000"/>
        <w:sz w:val="20"/>
        <w:szCs w:val="20"/>
      </w:rPr>
      <w:fldChar w:fldCharType="end"/>
    </w:r>
  </w:p>
  <w:p w14:paraId="25337346" w14:textId="77777777" w:rsidR="00BD350B" w:rsidRDefault="00BD350B">
    <w:pPr>
      <w:pBdr>
        <w:top w:val="nil"/>
        <w:left w:val="nil"/>
        <w:bottom w:val="nil"/>
        <w:right w:val="nil"/>
        <w:between w:val="nil"/>
      </w:pBdr>
      <w:tabs>
        <w:tab w:val="center" w:pos="4320"/>
        <w:tab w:val="right" w:pos="8640"/>
      </w:tabs>
      <w:spacing w:after="0" w:line="240" w:lineRule="auto"/>
      <w:rPr>
        <w:rFonts w:ascii="Times New Roman" w:hAnsi="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63A1" w14:textId="77777777" w:rsidR="00BD350B" w:rsidRDefault="00E5251E">
    <w:pPr>
      <w:pBdr>
        <w:top w:val="nil"/>
        <w:left w:val="nil"/>
        <w:bottom w:val="nil"/>
        <w:right w:val="nil"/>
        <w:between w:val="nil"/>
      </w:pBdr>
      <w:tabs>
        <w:tab w:val="center" w:pos="4320"/>
        <w:tab w:val="right" w:pos="864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fldChar w:fldCharType="begin"/>
    </w:r>
    <w:r>
      <w:rPr>
        <w:rFonts w:ascii="Times New Roman" w:hAnsi="Times New Roman"/>
        <w:color w:val="000000"/>
        <w:sz w:val="20"/>
        <w:szCs w:val="20"/>
      </w:rPr>
      <w:instrText>PAGE</w:instrText>
    </w:r>
    <w:r>
      <w:rPr>
        <w:rFonts w:ascii="Times New Roman" w:hAnsi="Times New Roman"/>
        <w:color w:val="000000"/>
        <w:sz w:val="20"/>
        <w:szCs w:val="20"/>
      </w:rPr>
      <w:fldChar w:fldCharType="separate"/>
    </w:r>
    <w:r>
      <w:rPr>
        <w:rFonts w:ascii="Times New Roman" w:hAnsi="Times New Roman"/>
        <w:noProof/>
        <w:color w:val="000000"/>
        <w:sz w:val="20"/>
        <w:szCs w:val="20"/>
      </w:rPr>
      <w:t>1</w:t>
    </w:r>
    <w:r>
      <w:rPr>
        <w:rFonts w:ascii="Times New Roman" w:hAnsi="Times New Roman"/>
        <w:color w:val="000000"/>
        <w:sz w:val="20"/>
        <w:szCs w:val="20"/>
      </w:rPr>
      <w:fldChar w:fldCharType="end"/>
    </w:r>
  </w:p>
  <w:p w14:paraId="526B14C5" w14:textId="77777777" w:rsidR="00BD350B" w:rsidRDefault="00BD350B">
    <w:pPr>
      <w:pBdr>
        <w:top w:val="nil"/>
        <w:left w:val="nil"/>
        <w:bottom w:val="nil"/>
        <w:right w:val="nil"/>
        <w:between w:val="nil"/>
      </w:pBdr>
      <w:tabs>
        <w:tab w:val="center" w:pos="4320"/>
        <w:tab w:val="right" w:pos="8640"/>
      </w:tabs>
      <w:spacing w:after="0" w:line="240" w:lineRule="auto"/>
      <w:jc w:val="right"/>
      <w:rPr>
        <w:rFonts w:ascii="Times New Roman" w:hAnsi="Times New Roman"/>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EF5E" w14:textId="77777777" w:rsidR="00996FDE" w:rsidRDefault="00996FDE">
      <w:pPr>
        <w:spacing w:after="0" w:line="240" w:lineRule="auto"/>
      </w:pPr>
      <w:r>
        <w:separator/>
      </w:r>
    </w:p>
  </w:footnote>
  <w:footnote w:type="continuationSeparator" w:id="0">
    <w:p w14:paraId="093EFA80" w14:textId="77777777" w:rsidR="00996FDE" w:rsidRDefault="00996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9797" w14:textId="4EEB096E" w:rsidR="00BD350B" w:rsidRDefault="00E5251E">
    <w:pPr>
      <w:pBdr>
        <w:top w:val="nil"/>
        <w:left w:val="nil"/>
        <w:bottom w:val="nil"/>
        <w:right w:val="nil"/>
        <w:between w:val="nil"/>
      </w:pBdr>
      <w:tabs>
        <w:tab w:val="center" w:pos="4320"/>
        <w:tab w:val="right" w:pos="8640"/>
      </w:tabs>
      <w:spacing w:after="0" w:line="240" w:lineRule="auto"/>
      <w:jc w:val="right"/>
      <w:rPr>
        <w:rFonts w:ascii="Times New Roman" w:hAnsi="Times New Roman"/>
        <w:b/>
        <w:i/>
        <w:color w:val="000000"/>
      </w:rPr>
    </w:pPr>
    <w:r>
      <w:rPr>
        <w:rFonts w:ascii="Times New Roman" w:hAnsi="Times New Roman"/>
        <w:b/>
        <w:i/>
        <w:color w:val="000000"/>
      </w:rPr>
      <w:t>CITRA KARISMA 20</w:t>
    </w:r>
    <w:r>
      <w:rPr>
        <w:rFonts w:ascii="Times New Roman" w:hAnsi="Times New Roman"/>
        <w:b/>
        <w:i/>
      </w:rPr>
      <w:t>2</w:t>
    </w:r>
    <w:r w:rsidR="00D13AF2">
      <w:rPr>
        <w:rFonts w:ascii="Times New Roman" w:hAnsi="Times New Roman"/>
        <w:b/>
        <w:i/>
      </w:rPr>
      <w:t>6</w:t>
    </w:r>
  </w:p>
  <w:p w14:paraId="5D337157" w14:textId="77777777" w:rsidR="00BD350B" w:rsidRDefault="00E5251E">
    <w:pPr>
      <w:pBdr>
        <w:top w:val="nil"/>
        <w:left w:val="nil"/>
        <w:bottom w:val="nil"/>
        <w:right w:val="nil"/>
        <w:between w:val="nil"/>
      </w:pBdr>
      <w:tabs>
        <w:tab w:val="center" w:pos="4320"/>
        <w:tab w:val="right" w:pos="8640"/>
      </w:tabs>
      <w:spacing w:after="0" w:line="240" w:lineRule="auto"/>
      <w:jc w:val="right"/>
      <w:rPr>
        <w:rFonts w:ascii="Times New Roman" w:hAnsi="Times New Roman"/>
        <w:i/>
        <w:color w:val="000000"/>
      </w:rPr>
    </w:pPr>
    <w:r>
      <w:rPr>
        <w:rFonts w:ascii="Times New Roman" w:hAnsi="Times New Roman"/>
        <w:i/>
        <w:color w:val="000000"/>
      </w:rPr>
      <w:t xml:space="preserve">Majlis </w:t>
    </w:r>
    <w:proofErr w:type="spellStart"/>
    <w:r>
      <w:rPr>
        <w:rFonts w:ascii="Times New Roman" w:hAnsi="Times New Roman"/>
        <w:i/>
        <w:color w:val="000000"/>
      </w:rPr>
      <w:t>Anugerah</w:t>
    </w:r>
    <w:proofErr w:type="spellEnd"/>
    <w:r>
      <w:rPr>
        <w:rFonts w:ascii="Times New Roman" w:hAnsi="Times New Roman"/>
        <w:i/>
        <w:color w:val="000000"/>
      </w:rPr>
      <w:t xml:space="preserve"> </w:t>
    </w:r>
    <w:proofErr w:type="spellStart"/>
    <w:r>
      <w:rPr>
        <w:rFonts w:ascii="Times New Roman" w:hAnsi="Times New Roman"/>
        <w:i/>
        <w:color w:val="000000"/>
      </w:rPr>
      <w:t>Kecemerlangan</w:t>
    </w:r>
    <w:proofErr w:type="spellEnd"/>
    <w:r>
      <w:rPr>
        <w:rFonts w:ascii="Times New Roman" w:hAnsi="Times New Roman"/>
        <w:i/>
        <w:color w:val="000000"/>
      </w:rPr>
      <w:t xml:space="preserve"> dan </w:t>
    </w:r>
    <w:proofErr w:type="spellStart"/>
    <w:r>
      <w:rPr>
        <w:rFonts w:ascii="Times New Roman" w:hAnsi="Times New Roman"/>
        <w:i/>
        <w:color w:val="000000"/>
      </w:rPr>
      <w:t>Penghargaan</w:t>
    </w:r>
    <w:proofErr w:type="spellEnd"/>
    <w:r>
      <w:rPr>
        <w:rFonts w:ascii="Times New Roman" w:hAnsi="Times New Roman"/>
        <w:i/>
        <w:color w:val="000000"/>
      </w:rPr>
      <w:t xml:space="preserve"> UTM</w:t>
    </w:r>
  </w:p>
  <w:p w14:paraId="19900F9E" w14:textId="77777777" w:rsidR="00BD350B" w:rsidRDefault="00BD350B">
    <w:pPr>
      <w:pBdr>
        <w:top w:val="nil"/>
        <w:left w:val="nil"/>
        <w:bottom w:val="nil"/>
        <w:right w:val="nil"/>
        <w:between w:val="nil"/>
      </w:pBdr>
      <w:tabs>
        <w:tab w:val="center" w:pos="4320"/>
        <w:tab w:val="right" w:pos="8640"/>
      </w:tabs>
      <w:spacing w:after="0" w:line="240" w:lineRule="auto"/>
      <w:jc w:val="right"/>
      <w:rPr>
        <w:rFonts w:ascii="Times New Roman" w:hAnsi="Times New Roman"/>
        <w:i/>
        <w:color w:val="000000"/>
      </w:rPr>
    </w:pPr>
  </w:p>
  <w:p w14:paraId="46B3E149" w14:textId="77777777" w:rsidR="00BD350B" w:rsidRDefault="00BD350B">
    <w:pPr>
      <w:pBdr>
        <w:top w:val="nil"/>
        <w:left w:val="nil"/>
        <w:bottom w:val="nil"/>
        <w:right w:val="nil"/>
        <w:between w:val="nil"/>
      </w:pBdr>
      <w:tabs>
        <w:tab w:val="center" w:pos="4320"/>
        <w:tab w:val="right" w:pos="8640"/>
      </w:tabs>
      <w:spacing w:after="0" w:line="240" w:lineRule="auto"/>
      <w:jc w:val="right"/>
      <w:rPr>
        <w:rFonts w:ascii="Times New Roman" w:hAnsi="Times New Roman"/>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2C1"/>
    <w:multiLevelType w:val="hybridMultilevel"/>
    <w:tmpl w:val="4756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34ED5"/>
    <w:multiLevelType w:val="multilevel"/>
    <w:tmpl w:val="F30E27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C206B7"/>
    <w:multiLevelType w:val="multilevel"/>
    <w:tmpl w:val="95BA6D14"/>
    <w:lvl w:ilvl="0">
      <w:start w:val="4"/>
      <w:numFmt w:val="decimal"/>
      <w:lvlText w:val="%1"/>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BCA74E0"/>
    <w:multiLevelType w:val="multilevel"/>
    <w:tmpl w:val="2E9A3E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4CF0E4A"/>
    <w:multiLevelType w:val="multilevel"/>
    <w:tmpl w:val="D3D40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85F21C8"/>
    <w:multiLevelType w:val="multilevel"/>
    <w:tmpl w:val="3A2C078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94A66F8"/>
    <w:multiLevelType w:val="multilevel"/>
    <w:tmpl w:val="2A3A3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CD720D9"/>
    <w:multiLevelType w:val="multilevel"/>
    <w:tmpl w:val="95545A68"/>
    <w:lvl w:ilvl="0">
      <w:start w:val="1"/>
      <w:numFmt w:val="lowerLetter"/>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E56751D"/>
    <w:multiLevelType w:val="multilevel"/>
    <w:tmpl w:val="66F653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3C86829"/>
    <w:multiLevelType w:val="hybridMultilevel"/>
    <w:tmpl w:val="53CC2D8C"/>
    <w:lvl w:ilvl="0" w:tplc="64EC421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657CDC"/>
    <w:multiLevelType w:val="multilevel"/>
    <w:tmpl w:val="F640B5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6F7BCE"/>
    <w:multiLevelType w:val="multilevel"/>
    <w:tmpl w:val="BB9CE5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DFA1441"/>
    <w:multiLevelType w:val="multilevel"/>
    <w:tmpl w:val="4AEC94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EA52EDD"/>
    <w:multiLevelType w:val="multilevel"/>
    <w:tmpl w:val="1C9E4B4A"/>
    <w:lvl w:ilvl="0">
      <w:start w:val="1"/>
      <w:numFmt w:val="lowerLetter"/>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42B1628"/>
    <w:multiLevelType w:val="multilevel"/>
    <w:tmpl w:val="477E3C3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36A05222"/>
    <w:multiLevelType w:val="multilevel"/>
    <w:tmpl w:val="6DDE4496"/>
    <w:lvl w:ilvl="0">
      <w:start w:val="1"/>
      <w:numFmt w:val="decimal"/>
      <w:lvlText w:val="%1.0"/>
      <w:lvlJc w:val="left"/>
      <w:pPr>
        <w:ind w:left="1440" w:hanging="1440"/>
      </w:pPr>
      <w:rPr>
        <w:b/>
        <w:i w:val="0"/>
      </w:rPr>
    </w:lvl>
    <w:lvl w:ilvl="1">
      <w:start w:val="1"/>
      <w:numFmt w:val="decimal"/>
      <w:lvlText w:val="4.%2"/>
      <w:lvlJc w:val="left"/>
      <w:pPr>
        <w:ind w:left="2160" w:hanging="1440"/>
      </w:pPr>
      <w:rPr>
        <w:b w:val="0"/>
        <w:i w:val="0"/>
      </w:rPr>
    </w:lvl>
    <w:lvl w:ilvl="2">
      <w:start w:val="1"/>
      <w:numFmt w:val="lowerLetter"/>
      <w:lvlText w:val="%3."/>
      <w:lvlJc w:val="left"/>
      <w:pPr>
        <w:ind w:left="2880" w:hanging="144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7F0272F"/>
    <w:multiLevelType w:val="multilevel"/>
    <w:tmpl w:val="FEB889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7FB4889"/>
    <w:multiLevelType w:val="multilevel"/>
    <w:tmpl w:val="D9F87F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C2401BD"/>
    <w:multiLevelType w:val="hybridMultilevel"/>
    <w:tmpl w:val="3D0ED06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3558E6"/>
    <w:multiLevelType w:val="multilevel"/>
    <w:tmpl w:val="F640B5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2D3F74"/>
    <w:multiLevelType w:val="multilevel"/>
    <w:tmpl w:val="FA761B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B5C4265"/>
    <w:multiLevelType w:val="multilevel"/>
    <w:tmpl w:val="D58625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60F3303"/>
    <w:multiLevelType w:val="multilevel"/>
    <w:tmpl w:val="6396F3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5F574FFF"/>
    <w:multiLevelType w:val="multilevel"/>
    <w:tmpl w:val="43F479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FD2366A"/>
    <w:multiLevelType w:val="multilevel"/>
    <w:tmpl w:val="82AEE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6F7561A"/>
    <w:multiLevelType w:val="multilevel"/>
    <w:tmpl w:val="F640B5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0953CE"/>
    <w:multiLevelType w:val="multilevel"/>
    <w:tmpl w:val="BAF281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B893EDE"/>
    <w:multiLevelType w:val="multilevel"/>
    <w:tmpl w:val="124C73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EA9296A"/>
    <w:multiLevelType w:val="multilevel"/>
    <w:tmpl w:val="254C1F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40F2A6A"/>
    <w:multiLevelType w:val="multilevel"/>
    <w:tmpl w:val="F640B5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332881"/>
    <w:multiLevelType w:val="multilevel"/>
    <w:tmpl w:val="1486DC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9DD5946"/>
    <w:multiLevelType w:val="hybridMultilevel"/>
    <w:tmpl w:val="26503CD0"/>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32" w15:restartNumberingAfterBreak="0">
    <w:nsid w:val="7CF92F46"/>
    <w:multiLevelType w:val="multilevel"/>
    <w:tmpl w:val="8668C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DA8656F"/>
    <w:multiLevelType w:val="multilevel"/>
    <w:tmpl w:val="257A37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89285312">
    <w:abstractNumId w:val="32"/>
  </w:num>
  <w:num w:numId="2" w16cid:durableId="1286430658">
    <w:abstractNumId w:val="33"/>
  </w:num>
  <w:num w:numId="3" w16cid:durableId="1233347265">
    <w:abstractNumId w:val="4"/>
  </w:num>
  <w:num w:numId="4" w16cid:durableId="545869004">
    <w:abstractNumId w:val="23"/>
  </w:num>
  <w:num w:numId="5" w16cid:durableId="1003556869">
    <w:abstractNumId w:val="14"/>
  </w:num>
  <w:num w:numId="6" w16cid:durableId="2030521384">
    <w:abstractNumId w:val="8"/>
  </w:num>
  <w:num w:numId="7" w16cid:durableId="728184956">
    <w:abstractNumId w:val="22"/>
  </w:num>
  <w:num w:numId="8" w16cid:durableId="624000960">
    <w:abstractNumId w:val="2"/>
  </w:num>
  <w:num w:numId="9" w16cid:durableId="265386082">
    <w:abstractNumId w:val="20"/>
  </w:num>
  <w:num w:numId="10" w16cid:durableId="1465465030">
    <w:abstractNumId w:val="27"/>
  </w:num>
  <w:num w:numId="11" w16cid:durableId="237638787">
    <w:abstractNumId w:val="15"/>
  </w:num>
  <w:num w:numId="12" w16cid:durableId="1758941945">
    <w:abstractNumId w:val="12"/>
  </w:num>
  <w:num w:numId="13" w16cid:durableId="901790641">
    <w:abstractNumId w:val="24"/>
  </w:num>
  <w:num w:numId="14" w16cid:durableId="798885047">
    <w:abstractNumId w:val="30"/>
  </w:num>
  <w:num w:numId="15" w16cid:durableId="517700592">
    <w:abstractNumId w:val="21"/>
  </w:num>
  <w:num w:numId="16" w16cid:durableId="256140497">
    <w:abstractNumId w:val="17"/>
  </w:num>
  <w:num w:numId="17" w16cid:durableId="1237666178">
    <w:abstractNumId w:val="1"/>
  </w:num>
  <w:num w:numId="18" w16cid:durableId="1676684197">
    <w:abstractNumId w:val="11"/>
  </w:num>
  <w:num w:numId="19" w16cid:durableId="1717193720">
    <w:abstractNumId w:val="26"/>
  </w:num>
  <w:num w:numId="20" w16cid:durableId="1438787738">
    <w:abstractNumId w:val="5"/>
  </w:num>
  <w:num w:numId="21" w16cid:durableId="1740901988">
    <w:abstractNumId w:val="16"/>
  </w:num>
  <w:num w:numId="22" w16cid:durableId="601491960">
    <w:abstractNumId w:val="3"/>
  </w:num>
  <w:num w:numId="23" w16cid:durableId="428896118">
    <w:abstractNumId w:val="6"/>
  </w:num>
  <w:num w:numId="24" w16cid:durableId="1429542763">
    <w:abstractNumId w:val="28"/>
  </w:num>
  <w:num w:numId="25" w16cid:durableId="492188784">
    <w:abstractNumId w:val="7"/>
  </w:num>
  <w:num w:numId="26" w16cid:durableId="484519123">
    <w:abstractNumId w:val="25"/>
  </w:num>
  <w:num w:numId="27" w16cid:durableId="53700960">
    <w:abstractNumId w:val="13"/>
  </w:num>
  <w:num w:numId="28" w16cid:durableId="762187671">
    <w:abstractNumId w:val="18"/>
  </w:num>
  <w:num w:numId="29" w16cid:durableId="1950966266">
    <w:abstractNumId w:val="10"/>
  </w:num>
  <w:num w:numId="30" w16cid:durableId="1836916039">
    <w:abstractNumId w:val="19"/>
  </w:num>
  <w:num w:numId="31" w16cid:durableId="1140223531">
    <w:abstractNumId w:val="29"/>
  </w:num>
  <w:num w:numId="32" w16cid:durableId="246694073">
    <w:abstractNumId w:val="9"/>
  </w:num>
  <w:num w:numId="33" w16cid:durableId="45028686">
    <w:abstractNumId w:val="0"/>
  </w:num>
  <w:num w:numId="34" w16cid:durableId="14454937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50B"/>
    <w:rsid w:val="0019497E"/>
    <w:rsid w:val="001D3DA7"/>
    <w:rsid w:val="00211567"/>
    <w:rsid w:val="00241B1E"/>
    <w:rsid w:val="00277D6E"/>
    <w:rsid w:val="002F1FCC"/>
    <w:rsid w:val="0043589C"/>
    <w:rsid w:val="00480367"/>
    <w:rsid w:val="00486037"/>
    <w:rsid w:val="004E6811"/>
    <w:rsid w:val="005942DF"/>
    <w:rsid w:val="005F2881"/>
    <w:rsid w:val="005F4002"/>
    <w:rsid w:val="006177FF"/>
    <w:rsid w:val="00671C7C"/>
    <w:rsid w:val="00747182"/>
    <w:rsid w:val="00883561"/>
    <w:rsid w:val="00895160"/>
    <w:rsid w:val="00934B4A"/>
    <w:rsid w:val="0094775A"/>
    <w:rsid w:val="00996FDE"/>
    <w:rsid w:val="009E4726"/>
    <w:rsid w:val="009F07BA"/>
    <w:rsid w:val="00A2760A"/>
    <w:rsid w:val="00A70690"/>
    <w:rsid w:val="00A93C06"/>
    <w:rsid w:val="00AA5A4F"/>
    <w:rsid w:val="00BA196A"/>
    <w:rsid w:val="00BD350B"/>
    <w:rsid w:val="00BF52C6"/>
    <w:rsid w:val="00D13AF2"/>
    <w:rsid w:val="00D7042E"/>
    <w:rsid w:val="00DB5CBB"/>
    <w:rsid w:val="00E5251E"/>
    <w:rsid w:val="00E726A0"/>
    <w:rsid w:val="00E82593"/>
    <w:rsid w:val="00EA302A"/>
    <w:rsid w:val="00F477CA"/>
    <w:rsid w:val="00FA39CE"/>
    <w:rsid w:val="00FB20A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CDA0"/>
  <w15:docId w15:val="{7F690AA1-6BC3-48C9-AD60-A7F1269A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AC6"/>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link w:val="BodyTextIndentChar"/>
    <w:uiPriority w:val="99"/>
    <w:rsid w:val="00765AC6"/>
    <w:pPr>
      <w:spacing w:after="0" w:line="360" w:lineRule="auto"/>
      <w:ind w:left="720"/>
      <w:jc w:val="both"/>
    </w:pPr>
    <w:rPr>
      <w:rFonts w:ascii="Bookman Old Style" w:hAnsi="Bookman Old Style"/>
      <w:sz w:val="20"/>
      <w:szCs w:val="20"/>
    </w:rPr>
  </w:style>
  <w:style w:type="character" w:customStyle="1" w:styleId="BodyTextIndentChar">
    <w:name w:val="Body Text Indent Char"/>
    <w:basedOn w:val="DefaultParagraphFont"/>
    <w:link w:val="BodyTextIndent"/>
    <w:uiPriority w:val="99"/>
    <w:rsid w:val="00765AC6"/>
    <w:rPr>
      <w:rFonts w:ascii="Bookman Old Style" w:eastAsia="Times New Roman" w:hAnsi="Bookman Old Style" w:cs="Times New Roman"/>
      <w:sz w:val="20"/>
      <w:szCs w:val="20"/>
    </w:rPr>
  </w:style>
  <w:style w:type="paragraph" w:styleId="Header">
    <w:name w:val="header"/>
    <w:basedOn w:val="Normal"/>
    <w:link w:val="HeaderChar"/>
    <w:uiPriority w:val="99"/>
    <w:rsid w:val="00765AC6"/>
    <w:pPr>
      <w:tabs>
        <w:tab w:val="center" w:pos="4320"/>
        <w:tab w:val="right" w:pos="8640"/>
      </w:tabs>
      <w:spacing w:after="0" w:line="240" w:lineRule="auto"/>
    </w:pPr>
    <w:rPr>
      <w:rFonts w:ascii="Times New Roman" w:hAnsi="Times New Roman"/>
      <w:sz w:val="20"/>
      <w:szCs w:val="20"/>
    </w:rPr>
  </w:style>
  <w:style w:type="character" w:customStyle="1" w:styleId="HeaderChar">
    <w:name w:val="Header Char"/>
    <w:basedOn w:val="DefaultParagraphFont"/>
    <w:link w:val="Header"/>
    <w:uiPriority w:val="99"/>
    <w:rsid w:val="00765AC6"/>
    <w:rPr>
      <w:rFonts w:ascii="Times New Roman" w:eastAsia="Times New Roman" w:hAnsi="Times New Roman" w:cs="Times New Roman"/>
      <w:sz w:val="20"/>
      <w:szCs w:val="20"/>
    </w:rPr>
  </w:style>
  <w:style w:type="paragraph" w:styleId="Footer">
    <w:name w:val="footer"/>
    <w:basedOn w:val="Normal"/>
    <w:link w:val="FooterChar"/>
    <w:uiPriority w:val="99"/>
    <w:rsid w:val="00765AC6"/>
    <w:pPr>
      <w:tabs>
        <w:tab w:val="center" w:pos="4320"/>
        <w:tab w:val="right" w:pos="8640"/>
      </w:tab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rsid w:val="00765AC6"/>
    <w:rPr>
      <w:rFonts w:ascii="Times New Roman" w:eastAsia="Times New Roman" w:hAnsi="Times New Roman" w:cs="Times New Roman"/>
      <w:sz w:val="20"/>
      <w:szCs w:val="20"/>
    </w:rPr>
  </w:style>
  <w:style w:type="character" w:styleId="PageNumber">
    <w:name w:val="page number"/>
    <w:basedOn w:val="DefaultParagraphFont"/>
    <w:uiPriority w:val="99"/>
    <w:rsid w:val="00765AC6"/>
    <w:rPr>
      <w:rFonts w:cs="Times New Roman"/>
    </w:rPr>
  </w:style>
  <w:style w:type="table" w:styleId="TableGrid">
    <w:name w:val="Table Grid"/>
    <w:basedOn w:val="TableNormal"/>
    <w:uiPriority w:val="59"/>
    <w:rsid w:val="00765A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5AC6"/>
    <w:pPr>
      <w:spacing w:after="0" w:line="240" w:lineRule="auto"/>
      <w:ind w:left="720"/>
    </w:pPr>
    <w:rPr>
      <w:rFonts w:ascii="Times New Roman" w:hAnsi="Times New Roman"/>
      <w:sz w:val="20"/>
      <w:szCs w:val="20"/>
    </w:rPr>
  </w:style>
  <w:style w:type="paragraph" w:styleId="NoSpacing">
    <w:name w:val="No Spacing"/>
    <w:uiPriority w:val="1"/>
    <w:qFormat/>
    <w:rsid w:val="00765AC6"/>
    <w:pPr>
      <w:spacing w:after="0" w:line="240" w:lineRule="auto"/>
    </w:pPr>
    <w:rPr>
      <w:rFonts w:eastAsia="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15" w:type="dxa"/>
        <w:bottom w:w="100" w:type="dxa"/>
        <w:right w:w="115"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15" w:type="dxa"/>
        <w:bottom w:w="100" w:type="dxa"/>
        <w:right w:w="115" w:type="dxa"/>
      </w:tblCellMar>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15" w:type="dxa"/>
        <w:bottom w:w="100" w:type="dxa"/>
        <w:right w:w="115" w:type="dxa"/>
      </w:tblCellMar>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84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lJ1FTaDd0F5oTroW0LzXNGEwQ==">CgMxLjAyCWguMzBqMHpsbDIJaC4xZm9iOXRlMghoLmdqZGd4czIOaC56YXg3ZHBveXRvbG04AHIhMUZaZTVsc1A1NGhYTjJiNGJMWGpIOXdxeENVZTV1eWZ5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3474</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NORLINDA BINTI ALI</cp:lastModifiedBy>
  <cp:revision>20</cp:revision>
  <cp:lastPrinted>2024-05-05T02:54:00Z</cp:lastPrinted>
  <dcterms:created xsi:type="dcterms:W3CDTF">2025-02-19T01:43:00Z</dcterms:created>
  <dcterms:modified xsi:type="dcterms:W3CDTF">2026-04-13T01:24:00Z</dcterms:modified>
</cp:coreProperties>
</file>